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Layout w:type="fixed"/>
        <w:tblLook w:val="01E0" w:firstRow="1" w:lastRow="1" w:firstColumn="1" w:lastColumn="1" w:noHBand="0" w:noVBand="0"/>
      </w:tblPr>
      <w:tblGrid>
        <w:gridCol w:w="227"/>
        <w:gridCol w:w="4021"/>
        <w:gridCol w:w="538"/>
        <w:gridCol w:w="4785"/>
        <w:gridCol w:w="104"/>
      </w:tblGrid>
      <w:tr w:rsidR="003C1C4A" w:rsidRPr="003C1C4A" w:rsidTr="00F035FD">
        <w:trPr>
          <w:gridBefore w:val="1"/>
          <w:wBefore w:w="227" w:type="dxa"/>
        </w:trPr>
        <w:tc>
          <w:tcPr>
            <w:tcW w:w="4021" w:type="dxa"/>
          </w:tcPr>
          <w:p w:rsidR="003C1C4A" w:rsidRPr="00316E9B" w:rsidRDefault="003C1C4A" w:rsidP="00316E9B">
            <w:pPr>
              <w:jc w:val="center"/>
              <w:rPr>
                <w:color w:val="auto"/>
                <w:sz w:val="26"/>
                <w:szCs w:val="26"/>
              </w:rPr>
            </w:pPr>
            <w:r w:rsidRPr="00316E9B">
              <w:rPr>
                <w:color w:val="auto"/>
                <w:sz w:val="26"/>
                <w:szCs w:val="26"/>
              </w:rPr>
              <w:t>UBND QUẬN HẢI CHÂU</w:t>
            </w:r>
          </w:p>
          <w:p w:rsidR="003C1C4A" w:rsidRPr="00316E9B" w:rsidRDefault="003C1C4A" w:rsidP="00316E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6E9B">
              <w:rPr>
                <w:b/>
                <w:color w:val="000000" w:themeColor="text1"/>
                <w:sz w:val="24"/>
                <w:szCs w:val="24"/>
              </w:rPr>
              <w:t>TRƯỜNG TRUNG HỌC CƠ SỞ</w:t>
            </w:r>
          </w:p>
          <w:p w:rsidR="003C1C4A" w:rsidRPr="00316E9B" w:rsidRDefault="00D8490B" w:rsidP="00316E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168909</wp:posOffset>
                      </wp:positionV>
                      <wp:extent cx="6858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1BB5B" id="Straight Connector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45pt,13.3pt" to="120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O7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"/>
                  </w:pict>
                </mc:Fallback>
              </mc:AlternateContent>
            </w:r>
            <w:r w:rsidR="003C1C4A" w:rsidRPr="00316E9B">
              <w:rPr>
                <w:b/>
                <w:color w:val="000000" w:themeColor="text1"/>
                <w:sz w:val="24"/>
                <w:szCs w:val="24"/>
              </w:rPr>
              <w:t>SÀO NAM</w:t>
            </w:r>
          </w:p>
        </w:tc>
        <w:tc>
          <w:tcPr>
            <w:tcW w:w="5427" w:type="dxa"/>
            <w:gridSpan w:val="3"/>
          </w:tcPr>
          <w:p w:rsidR="003C1C4A" w:rsidRPr="00316E9B" w:rsidRDefault="003C1C4A" w:rsidP="00316E9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16E9B">
              <w:rPr>
                <w:b/>
                <w:color w:val="auto"/>
                <w:sz w:val="24"/>
                <w:szCs w:val="24"/>
              </w:rPr>
              <w:t>CỘNG HÒA XÃ HỘI CHỦ NGHĨA VIỆT NAM</w:t>
            </w:r>
          </w:p>
          <w:p w:rsidR="003C1C4A" w:rsidRPr="00316E9B" w:rsidRDefault="00D8490B" w:rsidP="00316E9B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201929</wp:posOffset>
                      </wp:positionV>
                      <wp:extent cx="1678940" cy="0"/>
                      <wp:effectExtent l="0" t="0" r="355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8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68E8E" id="Straight Connector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15.9pt" to="196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jW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znT4tlBi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"/>
                  </w:pict>
                </mc:Fallback>
              </mc:AlternateContent>
            </w:r>
            <w:r w:rsidR="003C1C4A" w:rsidRPr="00316E9B">
              <w:rPr>
                <w:b/>
                <w:color w:val="auto"/>
                <w:sz w:val="24"/>
                <w:szCs w:val="24"/>
              </w:rPr>
              <w:t>Độc</w:t>
            </w:r>
            <w:r w:rsidR="00316E9B" w:rsidRPr="00316E9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C1C4A" w:rsidRPr="00316E9B">
              <w:rPr>
                <w:b/>
                <w:color w:val="auto"/>
                <w:sz w:val="24"/>
                <w:szCs w:val="24"/>
              </w:rPr>
              <w:t>lập - Tự do - Hạnhphúc</w:t>
            </w:r>
          </w:p>
        </w:tc>
      </w:tr>
      <w:tr w:rsidR="003C1C4A" w:rsidRPr="003C1C4A" w:rsidTr="00F035FD">
        <w:trPr>
          <w:gridBefore w:val="1"/>
          <w:wBefore w:w="227" w:type="dxa"/>
        </w:trPr>
        <w:tc>
          <w:tcPr>
            <w:tcW w:w="4021" w:type="dxa"/>
          </w:tcPr>
          <w:p w:rsidR="00381FD0" w:rsidRPr="00316E9B" w:rsidRDefault="00381FD0" w:rsidP="00316E9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C1C4A" w:rsidRPr="00316E9B" w:rsidRDefault="003C1C4A" w:rsidP="00316E9B">
            <w:pPr>
              <w:jc w:val="center"/>
              <w:rPr>
                <w:color w:val="auto"/>
                <w:sz w:val="24"/>
                <w:szCs w:val="24"/>
              </w:rPr>
            </w:pPr>
            <w:r w:rsidRPr="00316E9B">
              <w:rPr>
                <w:color w:val="auto"/>
                <w:sz w:val="24"/>
                <w:szCs w:val="24"/>
              </w:rPr>
              <w:t>Số:</w:t>
            </w:r>
            <w:r w:rsidR="00381FD0" w:rsidRPr="00316E9B">
              <w:rPr>
                <w:color w:val="auto"/>
                <w:sz w:val="24"/>
                <w:szCs w:val="24"/>
              </w:rPr>
              <w:t>...</w:t>
            </w:r>
            <w:r w:rsidRPr="00316E9B">
              <w:rPr>
                <w:color w:val="auto"/>
                <w:sz w:val="24"/>
                <w:szCs w:val="24"/>
              </w:rPr>
              <w:t xml:space="preserve"> /KH-THCSSN</w:t>
            </w:r>
          </w:p>
        </w:tc>
        <w:tc>
          <w:tcPr>
            <w:tcW w:w="5427" w:type="dxa"/>
            <w:gridSpan w:val="3"/>
          </w:tcPr>
          <w:p w:rsidR="00381FD0" w:rsidRPr="00316E9B" w:rsidRDefault="00381FD0" w:rsidP="00316E9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C1C4A" w:rsidRPr="00316E9B" w:rsidRDefault="003C1C4A" w:rsidP="00316E9B">
            <w:pPr>
              <w:jc w:val="center"/>
              <w:rPr>
                <w:color w:val="auto"/>
                <w:sz w:val="24"/>
                <w:szCs w:val="24"/>
              </w:rPr>
            </w:pPr>
            <w:r w:rsidRPr="00316E9B">
              <w:rPr>
                <w:color w:val="auto"/>
                <w:sz w:val="24"/>
                <w:szCs w:val="24"/>
              </w:rPr>
              <w:t xml:space="preserve">Hải Châu, ngày </w:t>
            </w:r>
            <w:r w:rsidR="00195D7A" w:rsidRPr="00316E9B">
              <w:rPr>
                <w:color w:val="auto"/>
                <w:sz w:val="24"/>
                <w:szCs w:val="24"/>
              </w:rPr>
              <w:t>11  tháng 03</w:t>
            </w:r>
            <w:r w:rsidRPr="00316E9B">
              <w:rPr>
                <w:color w:val="auto"/>
                <w:sz w:val="24"/>
                <w:szCs w:val="24"/>
              </w:rPr>
              <w:t xml:space="preserve"> năm 2020</w:t>
            </w:r>
          </w:p>
        </w:tc>
      </w:tr>
      <w:tr w:rsidR="003C1C4A" w:rsidRPr="003C1C4A" w:rsidTr="00F035FD">
        <w:trPr>
          <w:gridBefore w:val="1"/>
          <w:wBefore w:w="227" w:type="dxa"/>
        </w:trPr>
        <w:tc>
          <w:tcPr>
            <w:tcW w:w="4021" w:type="dxa"/>
          </w:tcPr>
          <w:p w:rsidR="003C1C4A" w:rsidRPr="003C1C4A" w:rsidRDefault="003C1C4A" w:rsidP="00853F7A">
            <w:pPr>
              <w:rPr>
                <w:color w:val="auto"/>
              </w:rPr>
            </w:pPr>
          </w:p>
        </w:tc>
        <w:tc>
          <w:tcPr>
            <w:tcW w:w="5427" w:type="dxa"/>
            <w:gridSpan w:val="3"/>
          </w:tcPr>
          <w:p w:rsidR="003C1C4A" w:rsidRPr="003C1C4A" w:rsidRDefault="003C1C4A" w:rsidP="00853F7A">
            <w:pPr>
              <w:rPr>
                <w:i/>
                <w:color w:val="auto"/>
              </w:rPr>
            </w:pPr>
          </w:p>
        </w:tc>
      </w:tr>
      <w:tr w:rsidR="003C1C4A" w:rsidRPr="003C1C4A" w:rsidTr="00F03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" w:type="dxa"/>
          <w:hidden/>
        </w:trPr>
        <w:tc>
          <w:tcPr>
            <w:tcW w:w="4786" w:type="dxa"/>
            <w:gridSpan w:val="3"/>
          </w:tcPr>
          <w:p w:rsidR="003C1C4A" w:rsidRPr="003C1C4A" w:rsidRDefault="003C1C4A" w:rsidP="00853F7A">
            <w:pPr>
              <w:rPr>
                <w:vanish/>
                <w:color w:val="auto"/>
              </w:rPr>
            </w:pPr>
          </w:p>
        </w:tc>
        <w:tc>
          <w:tcPr>
            <w:tcW w:w="4785" w:type="dxa"/>
          </w:tcPr>
          <w:p w:rsidR="003C1C4A" w:rsidRPr="003C1C4A" w:rsidRDefault="003C1C4A" w:rsidP="00853F7A">
            <w:pPr>
              <w:rPr>
                <w:vanish/>
                <w:color w:val="auto"/>
              </w:rPr>
            </w:pPr>
          </w:p>
        </w:tc>
      </w:tr>
    </w:tbl>
    <w:p w:rsidR="009F35D4" w:rsidRDefault="009F35D4" w:rsidP="00853F7A">
      <w:pPr>
        <w:tabs>
          <w:tab w:val="center" w:pos="1960"/>
          <w:tab w:val="center" w:pos="6726"/>
        </w:tabs>
        <w:rPr>
          <w:b/>
          <w:color w:val="auto"/>
          <w:sz w:val="30"/>
          <w:szCs w:val="26"/>
          <w:lang w:val="vi-VN"/>
        </w:rPr>
      </w:pPr>
    </w:p>
    <w:p w:rsidR="003C1C4A" w:rsidRPr="003C1C4A" w:rsidRDefault="003C1C4A" w:rsidP="00853F7A">
      <w:pPr>
        <w:tabs>
          <w:tab w:val="center" w:pos="1960"/>
          <w:tab w:val="center" w:pos="6726"/>
        </w:tabs>
        <w:rPr>
          <w:b/>
          <w:color w:val="auto"/>
          <w:sz w:val="30"/>
          <w:szCs w:val="26"/>
          <w:lang w:val="vi-VN"/>
        </w:rPr>
      </w:pPr>
    </w:p>
    <w:p w:rsidR="009F35D4" w:rsidRPr="009069DF" w:rsidRDefault="009F35D4" w:rsidP="00853F7A">
      <w:pPr>
        <w:tabs>
          <w:tab w:val="center" w:pos="1960"/>
          <w:tab w:val="center" w:pos="6726"/>
        </w:tabs>
        <w:jc w:val="center"/>
        <w:rPr>
          <w:b/>
          <w:color w:val="auto"/>
          <w:sz w:val="30"/>
          <w:szCs w:val="26"/>
        </w:rPr>
      </w:pPr>
      <w:r w:rsidRPr="009069DF">
        <w:rPr>
          <w:b/>
          <w:color w:val="auto"/>
          <w:sz w:val="30"/>
          <w:szCs w:val="26"/>
        </w:rPr>
        <w:t>KẾ HOẠCH</w:t>
      </w:r>
    </w:p>
    <w:p w:rsidR="00853F7A" w:rsidRPr="00853F7A" w:rsidRDefault="00853F7A" w:rsidP="00853F7A">
      <w:pPr>
        <w:spacing w:after="120"/>
        <w:ind w:firstLine="720"/>
        <w:rPr>
          <w:b/>
          <w:color w:val="auto"/>
          <w:sz w:val="32"/>
          <w:szCs w:val="32"/>
          <w:lang w:val="vi-VN"/>
        </w:rPr>
      </w:pPr>
      <w:r>
        <w:rPr>
          <w:rFonts w:ascii="TimesNewRomanPSMT" w:hAnsi="TimesNewRomanPSMT"/>
          <w:b/>
          <w:color w:val="000000"/>
          <w:sz w:val="32"/>
          <w:szCs w:val="32"/>
          <w:lang w:val="vi-VN"/>
        </w:rPr>
        <w:t>P</w:t>
      </w:r>
      <w:r w:rsidRPr="00853F7A">
        <w:rPr>
          <w:rFonts w:ascii="TimesNewRomanPSMT" w:hAnsi="TimesNewRomanPSMT"/>
          <w:b/>
          <w:color w:val="000000"/>
          <w:sz w:val="32"/>
          <w:szCs w:val="32"/>
        </w:rPr>
        <w:t>hát động cuộc thi “Đại sứ Văn hóa</w:t>
      </w:r>
      <w:r w:rsidR="00316E9B">
        <w:rPr>
          <w:rFonts w:ascii="TimesNewRomanPSMT" w:hAnsi="TimesNewRomanPSMT"/>
          <w:b/>
          <w:color w:val="000000"/>
          <w:sz w:val="32"/>
          <w:szCs w:val="32"/>
        </w:rPr>
        <w:t xml:space="preserve"> </w:t>
      </w:r>
      <w:r w:rsidRPr="00853F7A">
        <w:rPr>
          <w:rFonts w:ascii="TimesNewRomanPSMT" w:hAnsi="TimesNewRomanPSMT"/>
          <w:b/>
          <w:color w:val="000000"/>
          <w:sz w:val="32"/>
          <w:szCs w:val="32"/>
        </w:rPr>
        <w:t>đọc Đà Nẵng” năm 2020</w:t>
      </w:r>
    </w:p>
    <w:p w:rsidR="009F35D4" w:rsidRDefault="00D8490B" w:rsidP="00853F7A">
      <w:pPr>
        <w:spacing w:after="120"/>
        <w:ind w:firstLine="72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18414</wp:posOffset>
                </wp:positionV>
                <wp:extent cx="1866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65DCF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75pt,1.45pt" to="29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79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ezR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"/>
            </w:pict>
          </mc:Fallback>
        </mc:AlternateContent>
      </w:r>
    </w:p>
    <w:p w:rsidR="008F7A24" w:rsidRPr="00E03937" w:rsidRDefault="001C57D7" w:rsidP="00E03937">
      <w:pPr>
        <w:tabs>
          <w:tab w:val="center" w:pos="1960"/>
          <w:tab w:val="center" w:pos="6726"/>
        </w:tabs>
        <w:rPr>
          <w:color w:val="auto"/>
          <w:lang w:val="vi-VN"/>
        </w:rPr>
      </w:pPr>
      <w:r>
        <w:rPr>
          <w:color w:val="auto"/>
          <w:lang w:val="vi-VN"/>
        </w:rPr>
        <w:tab/>
      </w:r>
      <w:r w:rsidR="00316E9B">
        <w:rPr>
          <w:color w:val="auto"/>
        </w:rPr>
        <w:t xml:space="preserve">      </w:t>
      </w:r>
      <w:r w:rsidR="009F35D4">
        <w:rPr>
          <w:color w:val="auto"/>
        </w:rPr>
        <w:t>Thực hiện kế hoạch năm</w:t>
      </w:r>
      <w:r w:rsidR="000261C9">
        <w:rPr>
          <w:color w:val="auto"/>
        </w:rPr>
        <w:t xml:space="preserve"> học 2019</w:t>
      </w:r>
      <w:r w:rsidR="009F35D4" w:rsidRPr="00A534FB">
        <w:rPr>
          <w:color w:val="auto"/>
        </w:rPr>
        <w:t>-</w:t>
      </w:r>
      <w:r w:rsidR="000261C9">
        <w:rPr>
          <w:color w:val="auto"/>
        </w:rPr>
        <w:t>2020</w:t>
      </w:r>
      <w:r w:rsidR="00853F7A">
        <w:rPr>
          <w:color w:val="auto"/>
          <w:lang w:val="vi-VN"/>
        </w:rPr>
        <w:t xml:space="preserve"> và kế hoạch 40 </w:t>
      </w:r>
      <w:r w:rsidR="009F1EFE">
        <w:rPr>
          <w:color w:val="auto"/>
          <w:sz w:val="26"/>
          <w:szCs w:val="26"/>
          <w:lang w:val="vi-VN"/>
        </w:rPr>
        <w:t>/</w:t>
      </w:r>
      <w:r w:rsidR="009F1EFE" w:rsidRPr="000261C9">
        <w:rPr>
          <w:color w:val="auto"/>
          <w:sz w:val="26"/>
          <w:szCs w:val="26"/>
        </w:rPr>
        <w:t>KH-PGDĐT</w:t>
      </w:r>
      <w:r w:rsidR="00944B6C">
        <w:rPr>
          <w:color w:val="auto"/>
          <w:sz w:val="26"/>
          <w:szCs w:val="26"/>
          <w:lang w:val="vi-VN"/>
        </w:rPr>
        <w:t xml:space="preserve"> ngày 10 tháng 3 năm 2020</w:t>
      </w:r>
      <w:r w:rsidR="009F1EFE">
        <w:rPr>
          <w:color w:val="auto"/>
          <w:lang w:val="vi-VN"/>
        </w:rPr>
        <w:t xml:space="preserve"> của </w:t>
      </w:r>
      <w:r w:rsidR="009F1EFE" w:rsidRPr="000261C9">
        <w:rPr>
          <w:color w:val="auto"/>
          <w:sz w:val="26"/>
          <w:szCs w:val="26"/>
        </w:rPr>
        <w:t>P</w:t>
      </w:r>
      <w:r w:rsidR="009F1EFE">
        <w:rPr>
          <w:color w:val="auto"/>
          <w:sz w:val="26"/>
          <w:szCs w:val="26"/>
          <w:lang w:val="vi-VN"/>
        </w:rPr>
        <w:t xml:space="preserve">hòng giáo dục và </w:t>
      </w:r>
      <w:r w:rsidR="009F1EFE" w:rsidRPr="000261C9">
        <w:rPr>
          <w:color w:val="auto"/>
          <w:sz w:val="26"/>
          <w:szCs w:val="26"/>
        </w:rPr>
        <w:t>Đ</w:t>
      </w:r>
      <w:r w:rsidR="009F1EFE">
        <w:rPr>
          <w:color w:val="auto"/>
          <w:sz w:val="26"/>
          <w:szCs w:val="26"/>
          <w:lang w:val="vi-VN"/>
        </w:rPr>
        <w:t>ào tạo</w:t>
      </w:r>
      <w:r w:rsidR="009F1EFE">
        <w:rPr>
          <w:color w:val="auto"/>
          <w:lang w:val="vi-VN"/>
        </w:rPr>
        <w:t>.</w:t>
      </w:r>
      <w:r w:rsidR="00795B02">
        <w:rPr>
          <w:color w:val="auto"/>
          <w:lang w:val="vi-VN"/>
        </w:rPr>
        <w:t xml:space="preserve">Trường THCS Sào </w:t>
      </w:r>
      <w:r w:rsidR="00795B02" w:rsidRPr="00795B02">
        <w:rPr>
          <w:color w:val="auto"/>
          <w:lang w:val="vi-VN"/>
        </w:rPr>
        <w:t>Nam</w:t>
      </w:r>
      <w:r w:rsidR="00795B02">
        <w:rPr>
          <w:color w:val="auto"/>
          <w:szCs w:val="26"/>
          <w:lang w:val="vi-VN"/>
        </w:rPr>
        <w:t xml:space="preserve">xây dựng kế hoạch </w:t>
      </w:r>
      <w:r w:rsidR="00795B02" w:rsidRPr="00795B02">
        <w:rPr>
          <w:color w:val="auto"/>
          <w:szCs w:val="26"/>
          <w:lang w:val="vi-VN"/>
        </w:rPr>
        <w:t>t</w:t>
      </w:r>
      <w:r w:rsidR="00795B02" w:rsidRPr="00795B02">
        <w:rPr>
          <w:color w:val="auto"/>
          <w:szCs w:val="26"/>
        </w:rPr>
        <w:t xml:space="preserve">ổ chức </w:t>
      </w:r>
      <w:r w:rsidR="008F06D5" w:rsidRPr="008F06D5">
        <w:rPr>
          <w:rFonts w:ascii="TimesNewRomanPSMT" w:hAnsi="TimesNewRomanPSMT"/>
          <w:color w:val="000000"/>
        </w:rPr>
        <w:t>phát động cuộc thi “Đại sứ Văn hóa</w:t>
      </w:r>
      <w:r w:rsidR="00316E9B">
        <w:rPr>
          <w:rFonts w:ascii="TimesNewRomanPSMT" w:hAnsi="TimesNewRomanPSMT"/>
          <w:color w:val="000000"/>
        </w:rPr>
        <w:t xml:space="preserve"> </w:t>
      </w:r>
      <w:r w:rsidR="008F06D5" w:rsidRPr="008F06D5">
        <w:rPr>
          <w:rFonts w:ascii="TimesNewRomanPSMT" w:hAnsi="TimesNewRomanPSMT"/>
          <w:color w:val="000000"/>
        </w:rPr>
        <w:t>đọc Đà Nẵng” năm 2020</w:t>
      </w:r>
      <w:r w:rsidR="00316E9B">
        <w:rPr>
          <w:rFonts w:ascii="TimesNewRomanPSMT" w:hAnsi="TimesNewRomanPSMT"/>
          <w:color w:val="000000"/>
        </w:rPr>
        <w:t xml:space="preserve"> </w:t>
      </w:r>
      <w:r w:rsidR="00795B02" w:rsidRPr="008F06D5">
        <w:rPr>
          <w:color w:val="auto"/>
          <w:lang w:val="vi-VN"/>
        </w:rPr>
        <w:t>cấp trường</w:t>
      </w:r>
      <w:r w:rsidR="00316E9B">
        <w:rPr>
          <w:color w:val="auto"/>
        </w:rPr>
        <w:t xml:space="preserve"> </w:t>
      </w:r>
      <w:r w:rsidR="009F35D4" w:rsidRPr="008F06D5">
        <w:rPr>
          <w:color w:val="auto"/>
        </w:rPr>
        <w:t>cụ thể như sau:</w:t>
      </w:r>
    </w:p>
    <w:p w:rsidR="00412894" w:rsidRDefault="00944B6C" w:rsidP="0076752C">
      <w:pPr>
        <w:pStyle w:val="BodyText"/>
        <w:spacing w:after="120"/>
        <w:ind w:firstLine="720"/>
        <w:jc w:val="left"/>
        <w:rPr>
          <w:rFonts w:ascii="TimesNewRomanPSMT" w:hAnsi="TimesNewRomanPSMT"/>
          <w:b w:val="0"/>
          <w:color w:val="000000"/>
          <w:sz w:val="28"/>
          <w:szCs w:val="28"/>
          <w:lang w:val="vi-VN"/>
        </w:rPr>
      </w:pPr>
      <w:r w:rsidRPr="00944B6C">
        <w:rPr>
          <w:rFonts w:ascii="TimesNewRomanPS-BoldMT" w:hAnsi="TimesNewRomanPS-BoldMT"/>
          <w:color w:val="000000"/>
          <w:sz w:val="28"/>
          <w:szCs w:val="28"/>
        </w:rPr>
        <w:t>I. MỤC ĐÍCH, YÊU CẦU, ĐỐI TƯỢNG DỰ THI</w:t>
      </w:r>
      <w:r w:rsidRPr="00853F7A">
        <w:rPr>
          <w:rFonts w:ascii="TimesNewRomanPS-BoldMT" w:hAnsi="TimesNewRomanPS-BoldMT"/>
          <w:b w:val="0"/>
          <w:color w:val="000000"/>
          <w:sz w:val="28"/>
          <w:szCs w:val="28"/>
        </w:rPr>
        <w:br/>
      </w:r>
      <w:r w:rsidRPr="0076752C">
        <w:rPr>
          <w:rFonts w:ascii="TimesNewRomanPS-BoldMT" w:hAnsi="TimesNewRomanPS-BoldMT"/>
          <w:color w:val="000000"/>
          <w:sz w:val="28"/>
          <w:szCs w:val="28"/>
        </w:rPr>
        <w:t>1. Mục đích</w:t>
      </w:r>
      <w:r w:rsidR="0076752C">
        <w:rPr>
          <w:rFonts w:ascii="TimesNewRomanPS-BoldMT" w:hAnsi="TimesNewRomanPS-BoldMT"/>
          <w:color w:val="000000"/>
          <w:sz w:val="28"/>
          <w:szCs w:val="28"/>
          <w:lang w:val="vi-VN"/>
        </w:rPr>
        <w:t>.</w:t>
      </w:r>
      <w:r w:rsidRPr="00853F7A">
        <w:rPr>
          <w:rFonts w:ascii="TimesNewRomanPS-BoldMT" w:hAnsi="TimesNewRomanPS-BoldMT"/>
          <w:b w:val="0"/>
          <w:color w:val="000000"/>
          <w:sz w:val="28"/>
          <w:szCs w:val="28"/>
        </w:rPr>
        <w:br/>
      </w:r>
      <w:r w:rsidR="00316E9B">
        <w:rPr>
          <w:rFonts w:ascii="TimesNewRomanPSMT" w:hAnsi="TimesNewRomanPSMT"/>
          <w:b w:val="0"/>
          <w:color w:val="000000"/>
          <w:sz w:val="28"/>
          <w:szCs w:val="28"/>
        </w:rPr>
        <w:t xml:space="preserve"> - </w:t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Khơi dậy hứng thú, niềm đam mê đọc sách đối với thanh thiếu niên, nhi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 xml:space="preserve">đồng; </w:t>
      </w:r>
      <w:r w:rsidR="00316E9B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khuyến khích, thúc đẩy phong trào đọc trong các thế hệ trẻ, góp phần quan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trọng trong phát triển văn hóa đọc tại nhà trường và cộng đồng.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- Khẳng định vị trí, vai trò của văn hóa đọc trong việc nâng cao nội lực, bồi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dưỡng nhân cách, tâm hồn, hình thành lối sống lành mạnh cho thế hệ trẻ, đẩy mạnh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76752C">
        <w:rPr>
          <w:rFonts w:ascii="TimesNewRomanPSMT" w:hAnsi="TimesNewRomanPSMT"/>
          <w:b w:val="0"/>
          <w:color w:val="000000"/>
          <w:sz w:val="28"/>
          <w:szCs w:val="28"/>
        </w:rPr>
        <w:t>xây dựng xã hội học tập.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76752C">
        <w:rPr>
          <w:rFonts w:ascii="TimesNewRomanPS-BoldMT" w:hAnsi="TimesNewRomanPS-BoldMT"/>
          <w:color w:val="000000"/>
          <w:sz w:val="28"/>
          <w:szCs w:val="28"/>
        </w:rPr>
        <w:t>2. Yêu cầu</w:t>
      </w:r>
      <w:r w:rsidR="0076752C">
        <w:rPr>
          <w:rFonts w:ascii="TimesNewRomanPS-BoldMT" w:hAnsi="TimesNewRomanPS-BoldMT"/>
          <w:color w:val="000000"/>
          <w:sz w:val="28"/>
          <w:szCs w:val="28"/>
          <w:lang w:val="vi-VN"/>
        </w:rPr>
        <w:t>.</w:t>
      </w:r>
      <w:r w:rsidRPr="00853F7A">
        <w:rPr>
          <w:rFonts w:ascii="TimesNewRomanPS-BoldMT" w:hAnsi="TimesNewRomanPS-Bold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- Cuộc thi phải được triển khai sâu rộng, thu hút sự quan tâm, tham gia của</w:t>
      </w:r>
      <w:r w:rsidR="00316E9B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đông đảo học sinh bậc THCS trên địa bàn quận.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- Đáp ứng yêu cầu tiến độ triển khai, nội dung dự thi theo hướng dẫn của Bộ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Văn hóa, Thể thao và Du lịch.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76752C">
        <w:rPr>
          <w:rFonts w:ascii="TimesNewRomanPS-BoldMT" w:hAnsi="TimesNewRomanPS-BoldMT"/>
          <w:color w:val="000000"/>
          <w:sz w:val="28"/>
          <w:szCs w:val="28"/>
        </w:rPr>
        <w:t>3. Đối tượng dự thi</w:t>
      </w:r>
      <w:r w:rsidR="0076752C">
        <w:rPr>
          <w:rFonts w:ascii="TimesNewRomanPS-BoldMT" w:hAnsi="TimesNewRomanPS-BoldMT"/>
          <w:color w:val="000000"/>
          <w:sz w:val="28"/>
          <w:szCs w:val="28"/>
          <w:lang w:val="vi-VN"/>
        </w:rPr>
        <w:t>.</w:t>
      </w:r>
      <w:r w:rsidRPr="00853F7A">
        <w:rPr>
          <w:rFonts w:ascii="TimesNewRomanPS-BoldMT" w:hAnsi="TimesNewRomanPS-Bold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- Tất cả học sinh THCS</w:t>
      </w:r>
      <w:r w:rsidRPr="00944B6C">
        <w:rPr>
          <w:rFonts w:ascii="TimesNewRomanPSMT" w:hAnsi="TimesNewRomanPSMT"/>
          <w:b w:val="0"/>
          <w:color w:val="000000"/>
          <w:sz w:val="28"/>
          <w:szCs w:val="28"/>
          <w:lang w:val="vi-VN"/>
        </w:rPr>
        <w:t xml:space="preserve"> tại trường </w:t>
      </w:r>
      <w:r w:rsidRPr="00944B6C">
        <w:rPr>
          <w:b w:val="0"/>
          <w:sz w:val="28"/>
          <w:szCs w:val="28"/>
          <w:lang w:val="vi-VN"/>
        </w:rPr>
        <w:t>THCS Sào Nam</w:t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.</w:t>
      </w:r>
      <w:r w:rsidR="00853F7A" w:rsidRPr="00853F7A">
        <w:rPr>
          <w:rFonts w:ascii="TimesNewRomanPSMT" w:hAnsi="TimesNewRomanPSMT"/>
          <w:color w:val="000000"/>
        </w:rPr>
        <w:br/>
      </w:r>
      <w:r w:rsidR="00853F7A" w:rsidRPr="00944B6C">
        <w:rPr>
          <w:rFonts w:ascii="TimesNewRomanPS-BoldMT" w:hAnsi="TimesNewRomanPS-BoldMT"/>
          <w:color w:val="000000"/>
          <w:sz w:val="28"/>
          <w:szCs w:val="28"/>
        </w:rPr>
        <w:t>II. NỘI DUNG, HÌNH THỨC THI</w:t>
      </w:r>
      <w:r w:rsidR="00853F7A" w:rsidRPr="00853F7A">
        <w:rPr>
          <w:rFonts w:ascii="TimesNewRomanPS-BoldMT" w:hAnsi="TimesNewRomanPS-BoldMT"/>
          <w:color w:val="000000"/>
          <w:sz w:val="28"/>
          <w:szCs w:val="28"/>
        </w:rPr>
        <w:br/>
      </w:r>
      <w:r w:rsidR="00853F7A" w:rsidRPr="00944B6C">
        <w:rPr>
          <w:rFonts w:ascii="TimesNewRomanPS-BoldMT" w:hAnsi="TimesNewRomanPS-BoldMT"/>
          <w:color w:val="000000"/>
          <w:sz w:val="28"/>
          <w:szCs w:val="28"/>
        </w:rPr>
        <w:t>1. Nội dung thi</w:t>
      </w:r>
      <w:r w:rsidR="00853F7A" w:rsidRPr="00853F7A">
        <w:rPr>
          <w:rFonts w:ascii="TimesNewRomanPS-BoldMT" w:hAnsi="TimesNewRomanPS-BoldMT"/>
          <w:color w:val="000000"/>
          <w:sz w:val="28"/>
          <w:szCs w:val="28"/>
        </w:rPr>
        <w:br/>
      </w:r>
      <w:r w:rsidR="00853F7A" w:rsidRPr="00944B6C">
        <w:rPr>
          <w:rFonts w:ascii="TimesNewRomanPS-BoldMT" w:hAnsi="TimesNewRomanPS-BoldMT"/>
          <w:b w:val="0"/>
          <w:color w:val="000000"/>
          <w:sz w:val="28"/>
          <w:szCs w:val="28"/>
        </w:rPr>
        <w:t>Thí sinh tham gia Cuộc thi Đại sứ Văn hoá đọc Đà Nẵng năm 2020 có</w:t>
      </w:r>
      <w:r w:rsidR="00853F7A" w:rsidRPr="00853F7A">
        <w:rPr>
          <w:rFonts w:ascii="TimesNewRomanPS-BoldMT" w:hAnsi="TimesNewRomanPS-BoldMT"/>
          <w:b w:val="0"/>
          <w:color w:val="000000"/>
          <w:sz w:val="28"/>
          <w:szCs w:val="28"/>
        </w:rPr>
        <w:br/>
      </w:r>
      <w:r w:rsidR="00853F7A" w:rsidRPr="00944B6C">
        <w:rPr>
          <w:rFonts w:ascii="TimesNewRomanPS-BoldMT" w:hAnsi="TimesNewRomanPS-BoldMT"/>
          <w:b w:val="0"/>
          <w:color w:val="000000"/>
          <w:sz w:val="28"/>
          <w:szCs w:val="28"/>
        </w:rPr>
        <w:t>thể chọn 1 trong 3 đề sau:</w:t>
      </w:r>
      <w:r w:rsidR="00853F7A" w:rsidRPr="00853F7A">
        <w:rPr>
          <w:rFonts w:ascii="TimesNewRomanPS-BoldMT" w:hAnsi="TimesNewRomanPS-BoldMT"/>
          <w:b w:val="0"/>
          <w:color w:val="000000"/>
          <w:sz w:val="28"/>
          <w:szCs w:val="28"/>
        </w:rPr>
        <w:br/>
      </w:r>
      <w:r w:rsidR="00853F7A" w:rsidRPr="00316E9B">
        <w:rPr>
          <w:rFonts w:ascii="TimesNewRomanPSMT" w:hAnsi="TimesNewRomanPSMT"/>
          <w:color w:val="000000"/>
          <w:sz w:val="28"/>
          <w:szCs w:val="28"/>
        </w:rPr>
        <w:t>a) Đề 1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944B6C">
        <w:rPr>
          <w:rFonts w:ascii="TimesNewRomanPSMT" w:hAnsi="TimesNewRomanPSMT"/>
          <w:b w:val="0"/>
          <w:color w:val="000000"/>
          <w:sz w:val="28"/>
          <w:szCs w:val="28"/>
        </w:rPr>
        <w:t>- Câu 1: Chia sẻ về một cuốn sách mà em yêu thích hoặc một cuốn sách đã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944B6C">
        <w:rPr>
          <w:rFonts w:ascii="TimesNewRomanPSMT" w:hAnsi="TimesNewRomanPSMT"/>
          <w:b w:val="0"/>
          <w:color w:val="000000"/>
          <w:sz w:val="28"/>
          <w:szCs w:val="28"/>
        </w:rPr>
        <w:t>làm thay đổi nhận thức hoặc cuộc sống của em.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944B6C">
        <w:rPr>
          <w:rFonts w:ascii="TimesNewRomanPSMT" w:hAnsi="TimesNewRomanPSMT"/>
          <w:b w:val="0"/>
          <w:color w:val="000000"/>
          <w:sz w:val="28"/>
          <w:szCs w:val="28"/>
        </w:rPr>
        <w:t>- Câu 2: Nếu được chọn là Đại sứ Văn hóa đọc, em có kế hoạch và biện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944B6C">
        <w:rPr>
          <w:rFonts w:ascii="TimesNewRomanPSMT" w:hAnsi="TimesNewRomanPSMT"/>
          <w:b w:val="0"/>
          <w:color w:val="000000"/>
          <w:sz w:val="28"/>
          <w:szCs w:val="28"/>
        </w:rPr>
        <w:t>pháp gì để khuyến khích các bạn và mọi người đọc sách nhiều hơn?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316E9B">
        <w:rPr>
          <w:rFonts w:ascii="TimesNewRomanPSMT" w:hAnsi="TimesNewRomanPSMT"/>
          <w:color w:val="000000"/>
          <w:sz w:val="28"/>
          <w:szCs w:val="28"/>
        </w:rPr>
        <w:t>b) Đề 2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944B6C">
        <w:rPr>
          <w:rFonts w:ascii="TimesNewRomanPS-BoldMT" w:hAnsi="TimesNewRomanPS-BoldMT"/>
          <w:b w:val="0"/>
          <w:color w:val="000000"/>
          <w:sz w:val="28"/>
          <w:szCs w:val="28"/>
        </w:rPr>
        <w:t xml:space="preserve">- </w:t>
      </w:r>
      <w:r w:rsidR="00853F7A" w:rsidRPr="00944B6C">
        <w:rPr>
          <w:rFonts w:ascii="TimesNewRomanPSMT" w:hAnsi="TimesNewRomanPSMT"/>
          <w:b w:val="0"/>
          <w:color w:val="000000"/>
          <w:sz w:val="28"/>
          <w:szCs w:val="28"/>
        </w:rPr>
        <w:t>Câu 1: Sáng tác một tác phẩm (câu chuyện hoặc một bài thơ) nhằm khíchlệ mọi người đọc sách (Khuyến khích thí sinh vẽ tranh minh họa).</w:t>
      </w:r>
    </w:p>
    <w:p w:rsidR="0076752C" w:rsidRDefault="00853F7A" w:rsidP="0076752C">
      <w:pPr>
        <w:pStyle w:val="BodyText"/>
        <w:spacing w:after="120"/>
        <w:ind w:firstLine="720"/>
        <w:jc w:val="left"/>
        <w:rPr>
          <w:rFonts w:ascii="TimesNewRomanPSMT" w:hAnsi="TimesNewRomanPSMT"/>
          <w:b w:val="0"/>
          <w:color w:val="000000"/>
          <w:sz w:val="28"/>
          <w:szCs w:val="28"/>
          <w:lang w:val="vi-VN"/>
        </w:rPr>
      </w:pPr>
      <w:r w:rsidRPr="00853F7A">
        <w:rPr>
          <w:rFonts w:ascii="DejaVuSans" w:hAnsi="DejaVuSans"/>
          <w:b w:val="0"/>
          <w:color w:val="000000"/>
          <w:sz w:val="28"/>
          <w:szCs w:val="28"/>
        </w:rPr>
        <w:lastRenderedPageBreak/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- Câu 2: Nếu được chọn là Đại sứ Văn hóa đọc, em có kế hoạch và biện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pháp gì để khuyến khích các bạn và mọi người đọc sách nhiều hơn?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316E9B">
        <w:rPr>
          <w:rFonts w:ascii="TimesNewRomanPSMT" w:hAnsi="TimesNewRomanPSMT"/>
          <w:color w:val="000000"/>
          <w:sz w:val="28"/>
          <w:szCs w:val="28"/>
        </w:rPr>
        <w:t>c) Đề 3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- Câu 1: Viết tiếp lời cho một câu chuyện hoặc cuốn sách mà em đã đọc.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Khuyến khích thí sinh vẽ tranh minh họa hoặc có lời song ngữ tiếng Anh.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- Câu 2: Nếu được chọn là Đại sứ Văn hóa đọc, em có kế hoạch và biện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pháp gì để khuyến khích các bạn và mọi người đọc sách nhiều hơn?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-BoldMT" w:hAnsi="TimesNewRomanPS-BoldMT"/>
          <w:color w:val="000000"/>
          <w:sz w:val="28"/>
          <w:szCs w:val="28"/>
        </w:rPr>
        <w:t>2. Hình thức thi:</w:t>
      </w:r>
      <w:r w:rsidRPr="00944B6C">
        <w:rPr>
          <w:rFonts w:ascii="TimesNewRomanPSMT" w:hAnsi="TimesNewRomanPSMT"/>
          <w:b w:val="0"/>
          <w:color w:val="000000"/>
          <w:sz w:val="28"/>
          <w:szCs w:val="28"/>
        </w:rPr>
        <w:t>Thí sinh dự thi bằng cách gửi bài dự thi độc lập.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-BoldMT" w:hAnsi="TimesNewRomanPS-BoldMT"/>
          <w:color w:val="000000"/>
          <w:sz w:val="28"/>
          <w:szCs w:val="28"/>
        </w:rPr>
        <w:t>III. QUY ĐỊNH VỀ BÀI DỰ THI</w:t>
      </w:r>
      <w:r w:rsidRPr="00853F7A">
        <w:rPr>
          <w:rFonts w:ascii="TimesNewRomanPS-BoldMT" w:hAnsi="TimesNewRomanPS-BoldMT"/>
          <w:color w:val="000000"/>
          <w:sz w:val="28"/>
          <w:szCs w:val="28"/>
        </w:rPr>
        <w:br/>
      </w:r>
      <w:r w:rsidRPr="00944B6C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Thí sinh được gửi nhiều bài dự thi, có thể trình bày bài bằng một trong hai</w:t>
      </w:r>
      <w:r w:rsidR="00316E9B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hình thức: viết hoặc quay clip.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- Ngôn ngữ trình bày: tiếng Việt (riêng ở Đề 3, có thể dùng thêm tiếng</w:t>
      </w:r>
      <w:r w:rsidR="00316E9B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anh).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- Bài dự thi hợp lệ là bài dự thi trả lời đầy đủ hai câu hỏi của mỗi đề được</w:t>
      </w:r>
      <w:r w:rsidR="00316E9B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chọn và ghi đầy đủ thông tin (theo biểu mẫu đính kèm). Bài thi phải chưa từng</w:t>
      </w:r>
      <w:r w:rsidR="00316E9B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tham gia các cuộc thi khác, chưa được công bố hoặc đăng tải dưới bất kì hình thức</w:t>
      </w:r>
      <w:r w:rsidR="00316E9B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nào.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- Thí sinh cần phải trích dẫn nguồn đầy đủ khi sử dụng các nội dung, đoạn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trích, câu nói, tranh, hình ảnh… của người khác trong bài dự thi.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- Bài thi khi được lựa chọn tham dự vòng chung kết phải được chỉnh sửa lỗi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chính tả, lỗi văn bản và không có bất kì ký hiệu nào khác ghi trên bài.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- Ban Tổ chức được quyền sử dụng các tác phẩm tham dự để phục vụ mục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đích quảng bá cuộc thi và các hoạt động khuyến đọc.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-BoldMT" w:hAnsi="TimesNewRomanPS-BoldMT"/>
          <w:color w:val="000000"/>
          <w:sz w:val="28"/>
          <w:szCs w:val="28"/>
        </w:rPr>
        <w:t>IV. QUY MÔ, THỜI GIAN TỔ CHỨC VÀ ĐỊA ĐIỂM NỘP BÀI THI</w:t>
      </w:r>
      <w:r w:rsidRPr="00853F7A">
        <w:rPr>
          <w:rFonts w:ascii="TimesNewRomanPS-BoldMT" w:hAnsi="TimesNewRomanPS-BoldMT"/>
          <w:color w:val="000000"/>
          <w:sz w:val="28"/>
          <w:szCs w:val="28"/>
        </w:rPr>
        <w:br/>
      </w:r>
      <w:r w:rsidRPr="00944B6C">
        <w:rPr>
          <w:rFonts w:ascii="TimesNewRomanPS-BoldMT" w:hAnsi="TimesNewRomanPS-BoldMT"/>
          <w:color w:val="000000"/>
          <w:sz w:val="28"/>
          <w:szCs w:val="28"/>
        </w:rPr>
        <w:t>1. Quy mô tổ chức cuộc thi</w:t>
      </w:r>
      <w:r w:rsidRPr="00853F7A">
        <w:rPr>
          <w:rFonts w:ascii="TimesNewRomanPS-BoldMT" w:hAnsi="TimesNewRomanPS-BoldMT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- Cuộc thi được tổ chức đối với cá nhân tại mục I.3 của công văn này trên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phạm vi toàn quận.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- Cuộc thi Đại sứ Văn hoá đọc Đà Nẵng năm 2020 là vòng sơ khảo để chọn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ra các bài thi tham gia Vòng chung kết của cuộc thi Đại sứ Văn hoá đọc năm 2020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do Bộ Văn hoá, Thể thao và Du lịch tổ chức tại Hà Nội.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- Ban Tổ chức sẽ nhận bài, chấm điểm và chọn ra 24 bài để trao thưởng tại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địa phương và chọn 20 bài xuất sắc nhất để tham gia vòng chung kết cuộc thi toàn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quốc trước ngày 15/7/2020.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944B6C">
        <w:rPr>
          <w:rFonts w:ascii="TimesNewRomanPS-BoldMT" w:hAnsi="TimesNewRomanPS-BoldMT"/>
          <w:color w:val="000000"/>
          <w:sz w:val="28"/>
          <w:szCs w:val="28"/>
        </w:rPr>
        <w:t>2. Thời gian, cách thức nộp bài thi</w:t>
      </w:r>
      <w:r w:rsidRPr="00853F7A">
        <w:rPr>
          <w:rFonts w:ascii="TimesNewRomanPS-BoldMT" w:hAnsi="TimesNewRomanPS-BoldMT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a) Thời gian: Từ tháng 4/2020 đến ngày 15/7/2020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b) Cách thức nộp bài dự thi: Thí sinh gửi bài dự thi qua nhà trường. Bài dự</w:t>
      </w:r>
      <w:r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thi sẽ được chọn lọc qua các vòng:</w:t>
      </w:r>
      <w:r w:rsidRPr="00853F7A">
        <w:rPr>
          <w:rFonts w:ascii="DejaVuSans" w:hAnsi="DejaVuSans"/>
          <w:b w:val="0"/>
          <w:color w:val="000000"/>
          <w:sz w:val="28"/>
          <w:szCs w:val="28"/>
        </w:rPr>
        <w:br/>
      </w:r>
      <w:r w:rsidRPr="00864E1D">
        <w:rPr>
          <w:rFonts w:ascii="TimesNewRomanPSMT" w:hAnsi="TimesNewRomanPSMT"/>
          <w:b w:val="0"/>
          <w:color w:val="000000"/>
          <w:sz w:val="28"/>
          <w:szCs w:val="28"/>
        </w:rPr>
        <w:t>+ Vòng chấm cấp trường: Từ tháng 4/2020 đến hết ngày 15/5/2020;</w:t>
      </w:r>
    </w:p>
    <w:p w:rsidR="009F6C0E" w:rsidRDefault="0076752C" w:rsidP="009F6C0E">
      <w:pPr>
        <w:pStyle w:val="BodyText"/>
        <w:spacing w:after="120"/>
        <w:jc w:val="left"/>
        <w:rPr>
          <w:rFonts w:ascii="TimesNewRomanPSMT" w:hAnsi="TimesNewRomanPSMT"/>
          <w:b w:val="0"/>
          <w:color w:val="000000"/>
          <w:sz w:val="28"/>
          <w:szCs w:val="28"/>
          <w:lang w:val="vi-VN"/>
        </w:rPr>
      </w:pPr>
      <w:r w:rsidRPr="00816EBF">
        <w:rPr>
          <w:rFonts w:ascii="TimesNewRomanPSMT" w:hAnsi="TimesNewRomanPSMT"/>
          <w:b w:val="0"/>
          <w:color w:val="000000"/>
          <w:sz w:val="28"/>
          <w:szCs w:val="28"/>
          <w:lang w:val="vi-VN"/>
        </w:rPr>
        <w:t xml:space="preserve">    Tổ văn nhận bài chấm và tổng hợp báo cáo về BGH ( Thầy Thanh )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+ Vòng chấm cấp phòng Giáo dục và Đào tạo quận: Từ ngày 15/5/2020 đến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hết ngày 30/5/2020;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+ Vòng chấm cấp thành phố: Từ ngày 01/6/2020 đến ngày 30/6/2020.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+ Hoàn chỉnh các bài thi được chọn và gửi về Bộ Văn hóa, Thể thao và Du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lịch để tham gia vòng chung kết cuộc thi toàn quốc trước ngày</w:t>
      </w:r>
      <w:r w:rsidR="00853F7A" w:rsidRPr="00944B6C">
        <w:rPr>
          <w:rFonts w:ascii="TimesNewRomanPSMT" w:hAnsi="TimesNewRomanPSMT"/>
          <w:color w:val="000000"/>
          <w:sz w:val="28"/>
          <w:szCs w:val="28"/>
        </w:rPr>
        <w:t xml:space="preserve"> 15/7/2020.</w:t>
      </w:r>
      <w:r w:rsidR="00853F7A" w:rsidRPr="00853F7A">
        <w:rPr>
          <w:rFonts w:ascii="TimesNewRomanPSMT" w:hAnsi="TimesNewRomanPSMT"/>
          <w:color w:val="000000"/>
          <w:sz w:val="28"/>
          <w:szCs w:val="28"/>
        </w:rPr>
        <w:br/>
      </w:r>
      <w:r w:rsidR="00853F7A" w:rsidRPr="00944B6C">
        <w:rPr>
          <w:rFonts w:ascii="TimesNewRomanPS-BoldMT" w:hAnsi="TimesNewRomanPS-BoldMT"/>
          <w:color w:val="000000"/>
          <w:sz w:val="28"/>
          <w:szCs w:val="28"/>
        </w:rPr>
        <w:lastRenderedPageBreak/>
        <w:t>3. Công bố trao thưởng kết quả cuộc thi</w:t>
      </w:r>
      <w:r w:rsidR="00853F7A" w:rsidRPr="00853F7A">
        <w:rPr>
          <w:rFonts w:ascii="TimesNewRomanPS-BoldMT" w:hAnsi="TimesNewRomanPS-BoldMT"/>
          <w:color w:val="000000"/>
          <w:sz w:val="28"/>
          <w:szCs w:val="28"/>
        </w:rPr>
        <w:br/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Ban Tổ chức tổng kết cuộc thi Đại sứ Văn hóa đọc Đà Nẵng năm 2020 và</w:t>
      </w:r>
      <w:r w:rsidR="00316E9B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trao thưởng cho các tập thể và cá nhân tại Thư viện Khoa học Tổng hợp Đà Nẵng,dự kiến vào ngày 10/7/2020.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316E9B">
        <w:rPr>
          <w:rFonts w:ascii="TimesNewRomanPS-BoldMT" w:hAnsi="TimesNewRomanPS-BoldMT"/>
          <w:color w:val="000000"/>
          <w:sz w:val="28"/>
          <w:szCs w:val="28"/>
        </w:rPr>
        <w:t>4. Ban Giám khảo Cuộc thi</w:t>
      </w:r>
      <w:r w:rsidR="00853F7A" w:rsidRPr="00853F7A">
        <w:rPr>
          <w:rFonts w:ascii="TimesNewRomanPS-BoldMT" w:hAnsi="TimesNewRomanPS-BoldMT"/>
          <w:b w:val="0"/>
          <w:color w:val="000000"/>
          <w:sz w:val="28"/>
          <w:szCs w:val="28"/>
        </w:rPr>
        <w:br/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Ban Giám khảo Cuộc thi được thành lập trong quá trình tổ chức và bao gồm: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đại diện Ban Tổ chức, các chuyên gia có kinh nghiệm trong hoạt động phát triểnvăn hoá đọc.</w:t>
      </w:r>
      <w:r w:rsidR="00853F7A" w:rsidRPr="00853F7A">
        <w:rPr>
          <w:rFonts w:ascii="TimesNewRomanPSMT" w:hAnsi="TimesNewRomanPSMT"/>
          <w:color w:val="000000"/>
          <w:sz w:val="28"/>
          <w:szCs w:val="28"/>
        </w:rPr>
        <w:br/>
      </w:r>
      <w:r w:rsidR="00853F7A" w:rsidRPr="00944B6C">
        <w:rPr>
          <w:rFonts w:ascii="TimesNewRomanPS-BoldMT" w:hAnsi="TimesNewRomanPS-BoldMT"/>
          <w:color w:val="000000"/>
          <w:sz w:val="28"/>
          <w:szCs w:val="28"/>
        </w:rPr>
        <w:t>V. CƠ CẤU GIẢI THƯỞNG VÀ KINH PHÍ TỔ CHỨC</w:t>
      </w:r>
      <w:r w:rsidR="00853F7A" w:rsidRPr="00853F7A">
        <w:rPr>
          <w:rFonts w:ascii="TimesNewRomanPS-BoldMT" w:hAnsi="TimesNewRomanPS-BoldMT"/>
          <w:color w:val="000000"/>
          <w:sz w:val="28"/>
          <w:szCs w:val="28"/>
        </w:rPr>
        <w:br/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(Theo kế hoạch số 84/KH-SVHTT ngày 28/02/2020 của Sở Văn hóa và thể</w:t>
      </w:r>
      <w:r w:rsidR="00853F7A" w:rsidRPr="00853F7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="00853F7A" w:rsidRPr="00864E1D">
        <w:rPr>
          <w:rFonts w:ascii="TimesNewRomanPSMT" w:hAnsi="TimesNewRomanPSMT"/>
          <w:b w:val="0"/>
          <w:color w:val="000000"/>
          <w:sz w:val="28"/>
          <w:szCs w:val="28"/>
        </w:rPr>
        <w:t>thao thành phố về việc tổ chức cuộc thi “Đại sức văn hóa đọc Đà Nẵng” năm 2020,đính kèm công văn này)</w:t>
      </w:r>
      <w:r w:rsidR="00853F7A" w:rsidRPr="00853F7A">
        <w:rPr>
          <w:rFonts w:ascii="TimesNewRomanPSMT" w:hAnsi="TimesNewRomanPSMT"/>
          <w:color w:val="000000"/>
          <w:sz w:val="28"/>
          <w:szCs w:val="28"/>
        </w:rPr>
        <w:br/>
      </w:r>
      <w:r w:rsidR="00853F7A" w:rsidRPr="00944B6C">
        <w:rPr>
          <w:rFonts w:ascii="TimesNewRomanPS-BoldMT" w:hAnsi="TimesNewRomanPS-BoldMT"/>
          <w:color w:val="000000"/>
          <w:sz w:val="28"/>
          <w:szCs w:val="28"/>
        </w:rPr>
        <w:t>VI. TỔ CHỨC THỰC HIỆN</w:t>
      </w:r>
      <w:r w:rsidR="00853F7A" w:rsidRPr="00853F7A">
        <w:rPr>
          <w:rFonts w:ascii="TimesNewRomanPS-BoldMT" w:hAnsi="TimesNewRomanPS-BoldMT"/>
          <w:color w:val="000000"/>
          <w:sz w:val="28"/>
          <w:szCs w:val="28"/>
        </w:rPr>
        <w:br/>
      </w:r>
      <w:r w:rsidR="00853F7A" w:rsidRPr="00944B6C">
        <w:rPr>
          <w:rFonts w:ascii="TimesNewRomanPS-BoldMT" w:hAnsi="TimesNewRomanPS-BoldMT"/>
          <w:color w:val="000000"/>
          <w:sz w:val="28"/>
          <w:szCs w:val="28"/>
        </w:rPr>
        <w:t>1. Nội dung thực hiện</w:t>
      </w:r>
      <w:r w:rsidR="00864E1D">
        <w:rPr>
          <w:rFonts w:ascii="TimesNewRomanPS-BoldMT" w:hAnsi="TimesNewRomanPS-BoldMT"/>
          <w:color w:val="000000"/>
          <w:sz w:val="28"/>
          <w:szCs w:val="28"/>
          <w:lang w:val="vi-VN"/>
        </w:rPr>
        <w:t>:</w:t>
      </w:r>
    </w:p>
    <w:p w:rsidR="00864E1D" w:rsidRPr="0041076E" w:rsidRDefault="00F65D81" w:rsidP="009F6C0E">
      <w:pPr>
        <w:pStyle w:val="BodyText"/>
        <w:spacing w:after="120"/>
        <w:jc w:val="left"/>
        <w:rPr>
          <w:rFonts w:ascii="TimesNewRomanPSMT" w:hAnsi="TimesNewRomanPSMT"/>
          <w:b w:val="0"/>
          <w:color w:val="000000"/>
          <w:sz w:val="28"/>
          <w:szCs w:val="28"/>
          <w:lang w:val="vi-VN"/>
        </w:rPr>
      </w:pPr>
      <w:r>
        <w:rPr>
          <w:rFonts w:ascii="TimesNewRomanPS-BoldMT" w:hAnsi="TimesNewRomanPS-BoldMT"/>
          <w:b w:val="0"/>
          <w:color w:val="000000"/>
          <w:sz w:val="28"/>
          <w:szCs w:val="28"/>
          <w:lang w:val="vi-VN"/>
        </w:rPr>
        <w:t>-</w:t>
      </w:r>
      <w:r w:rsidR="00316E9B">
        <w:rPr>
          <w:rFonts w:ascii="TimesNewRomanPS-BoldMT" w:hAnsi="TimesNewRomanPS-BoldMT"/>
          <w:b w:val="0"/>
          <w:color w:val="000000"/>
          <w:sz w:val="28"/>
          <w:szCs w:val="28"/>
        </w:rPr>
        <w:t xml:space="preserve"> </w:t>
      </w:r>
      <w:r w:rsidR="00864E1D" w:rsidRPr="0041076E">
        <w:rPr>
          <w:rFonts w:ascii="TimesNewRomanPS-BoldMT" w:hAnsi="TimesNewRomanPS-BoldMT"/>
          <w:b w:val="0"/>
          <w:color w:val="000000"/>
          <w:sz w:val="28"/>
          <w:szCs w:val="28"/>
          <w:lang w:val="vi-VN"/>
        </w:rPr>
        <w:t>Phát động cuộc thi nhà trường phối hợp tổ văn tổ chức thực hiện trong tháng 3 năm 2020.</w:t>
      </w:r>
    </w:p>
    <w:p w:rsidR="00864E1D" w:rsidRPr="0041076E" w:rsidRDefault="00F65D81" w:rsidP="009F6C0E">
      <w:pPr>
        <w:pStyle w:val="BodyText"/>
        <w:spacing w:after="120"/>
        <w:jc w:val="left"/>
        <w:rPr>
          <w:rFonts w:ascii="TimesNewRomanPSMT" w:hAnsi="TimesNewRomanPSMT"/>
          <w:b w:val="0"/>
          <w:color w:val="000000"/>
          <w:sz w:val="28"/>
          <w:szCs w:val="28"/>
          <w:lang w:val="vi-VN"/>
        </w:rPr>
      </w:pPr>
      <w:r>
        <w:rPr>
          <w:rFonts w:ascii="TimesNewRomanPS-BoldMT" w:hAnsi="TimesNewRomanPS-BoldMT"/>
          <w:b w:val="0"/>
          <w:color w:val="000000"/>
          <w:sz w:val="28"/>
          <w:szCs w:val="28"/>
          <w:lang w:val="vi-VN"/>
        </w:rPr>
        <w:t>-</w:t>
      </w:r>
      <w:r w:rsidR="00316E9B">
        <w:rPr>
          <w:rFonts w:ascii="TimesNewRomanPS-BoldMT" w:hAnsi="TimesNewRomanPS-BoldMT"/>
          <w:b w:val="0"/>
          <w:color w:val="000000"/>
          <w:sz w:val="28"/>
          <w:szCs w:val="28"/>
        </w:rPr>
        <w:t xml:space="preserve"> </w:t>
      </w:r>
      <w:r w:rsidR="00864E1D" w:rsidRPr="0041076E">
        <w:rPr>
          <w:rFonts w:ascii="TimesNewRomanPS-BoldMT" w:hAnsi="TimesNewRomanPS-BoldMT"/>
          <w:b w:val="0"/>
          <w:color w:val="000000"/>
          <w:sz w:val="28"/>
          <w:szCs w:val="28"/>
          <w:lang w:val="vi-VN"/>
        </w:rPr>
        <w:t xml:space="preserve">Truyền thông về cuộc thi </w:t>
      </w:r>
      <w:r w:rsidR="0041076E">
        <w:rPr>
          <w:rFonts w:ascii="TimesNewRomanPSMT" w:hAnsi="TimesNewRomanPSMT"/>
          <w:b w:val="0"/>
          <w:color w:val="000000"/>
          <w:sz w:val="28"/>
          <w:szCs w:val="28"/>
          <w:lang w:val="vi-VN"/>
        </w:rPr>
        <w:t>x</w:t>
      </w:r>
      <w:r w:rsidR="00864E1D" w:rsidRPr="0041076E">
        <w:rPr>
          <w:rFonts w:ascii="TimesNewRomanPSMT" w:hAnsi="TimesNewRomanPSMT"/>
          <w:b w:val="0"/>
          <w:color w:val="000000"/>
          <w:sz w:val="28"/>
          <w:szCs w:val="28"/>
        </w:rPr>
        <w:t>uyên suốttrong quá trìnhdiễn ra cuộc thi</w:t>
      </w:r>
      <w:r w:rsidR="0041076E" w:rsidRPr="0041076E">
        <w:rPr>
          <w:rFonts w:ascii="TimesNewRomanPSMT" w:hAnsi="TimesNewRomanPSMT"/>
          <w:b w:val="0"/>
          <w:color w:val="000000"/>
          <w:sz w:val="28"/>
          <w:szCs w:val="28"/>
          <w:lang w:val="vi-VN"/>
        </w:rPr>
        <w:t>.</w:t>
      </w:r>
    </w:p>
    <w:p w:rsidR="0041076E" w:rsidRPr="00853F7A" w:rsidRDefault="00F65D81" w:rsidP="009F6C0E">
      <w:pPr>
        <w:pStyle w:val="BodyText"/>
        <w:spacing w:after="120"/>
        <w:jc w:val="left"/>
        <w:rPr>
          <w:rFonts w:ascii="TimesNewRomanPSMT" w:hAnsi="TimesNewRomanPSMT"/>
          <w:b w:val="0"/>
          <w:color w:val="000000"/>
          <w:sz w:val="28"/>
          <w:szCs w:val="28"/>
          <w:lang w:val="vi-VN"/>
        </w:rPr>
      </w:pPr>
      <w:r>
        <w:rPr>
          <w:rFonts w:ascii="TimesNewRomanPSMT" w:hAnsi="TimesNewRomanPSMT"/>
          <w:b w:val="0"/>
          <w:color w:val="000000"/>
          <w:sz w:val="28"/>
          <w:szCs w:val="28"/>
          <w:lang w:val="vi-VN"/>
        </w:rPr>
        <w:t>-</w:t>
      </w:r>
      <w:r w:rsidR="00316E9B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="0041076E" w:rsidRPr="0041076E">
        <w:rPr>
          <w:rFonts w:ascii="TimesNewRomanPSMT" w:hAnsi="TimesNewRomanPSMT"/>
          <w:b w:val="0"/>
          <w:color w:val="000000"/>
          <w:sz w:val="28"/>
          <w:szCs w:val="28"/>
        </w:rPr>
        <w:t xml:space="preserve">Nhận bài dự thi vòng 1của thí sinh, phân loại </w:t>
      </w:r>
      <w:r w:rsidR="0041076E" w:rsidRPr="0041076E">
        <w:rPr>
          <w:rFonts w:ascii="TimesNewRomanPSMT" w:hAnsi="TimesNewRomanPSMT"/>
          <w:b w:val="0"/>
          <w:color w:val="000000"/>
          <w:sz w:val="28"/>
          <w:szCs w:val="28"/>
          <w:lang w:val="vi-VN"/>
        </w:rPr>
        <w:t>t</w:t>
      </w:r>
      <w:r w:rsidR="0041076E" w:rsidRPr="0041076E">
        <w:rPr>
          <w:rFonts w:ascii="TimesNewRomanPSMT" w:hAnsi="TimesNewRomanPSMT"/>
          <w:b w:val="0"/>
          <w:color w:val="000000"/>
          <w:sz w:val="28"/>
          <w:szCs w:val="28"/>
        </w:rPr>
        <w:t>ừ 15/4/2020đến 15/5/2020</w:t>
      </w:r>
    </w:p>
    <w:p w:rsidR="009F35D4" w:rsidRDefault="00853F7A" w:rsidP="0041076E">
      <w:pPr>
        <w:pStyle w:val="BodyText"/>
        <w:spacing w:after="120"/>
        <w:jc w:val="left"/>
        <w:rPr>
          <w:b w:val="0"/>
          <w:sz w:val="28"/>
          <w:lang w:val="vi-VN"/>
        </w:rPr>
      </w:pPr>
      <w:r w:rsidRPr="00944B6C">
        <w:rPr>
          <w:rFonts w:ascii="TimesNewRomanPS-BoldMT" w:hAnsi="TimesNewRomanPS-BoldMT"/>
          <w:color w:val="000000"/>
          <w:sz w:val="28"/>
          <w:szCs w:val="28"/>
        </w:rPr>
        <w:t>2. Tổ chức thực hiện</w:t>
      </w:r>
      <w:r w:rsidRPr="00944B6C">
        <w:rPr>
          <w:rFonts w:ascii="TimesNewRomanPS-BoldMT" w:hAnsi="TimesNewRomanPS-BoldMT"/>
          <w:color w:val="000000"/>
          <w:sz w:val="28"/>
          <w:szCs w:val="28"/>
        </w:rPr>
        <w:br/>
      </w:r>
      <w:r w:rsidR="006178B5">
        <w:rPr>
          <w:rFonts w:ascii="TimesNewRomanPSMT" w:hAnsi="TimesNewRomanPSMT"/>
          <w:bCs w:val="0"/>
          <w:color w:val="000000"/>
          <w:sz w:val="28"/>
          <w:szCs w:val="28"/>
          <w:lang w:val="vi-VN"/>
        </w:rPr>
        <w:t>-</w:t>
      </w:r>
      <w:r w:rsidR="0041076E" w:rsidRPr="006178B5">
        <w:rPr>
          <w:rFonts w:ascii="TimesNewRomanPSMT" w:hAnsi="TimesNewRomanPSMT"/>
          <w:b w:val="0"/>
          <w:bCs w:val="0"/>
          <w:color w:val="000000"/>
          <w:sz w:val="28"/>
          <w:szCs w:val="28"/>
          <w:lang w:val="vi-VN"/>
        </w:rPr>
        <w:t>Ban giám hiệu</w:t>
      </w:r>
      <w:r w:rsidR="00316E9B">
        <w:rPr>
          <w:rFonts w:ascii="TimesNewRomanPSMT" w:hAnsi="TimesNewRomanPSMT"/>
          <w:b w:val="0"/>
          <w:bCs w:val="0"/>
          <w:color w:val="000000"/>
          <w:sz w:val="28"/>
          <w:szCs w:val="28"/>
        </w:rPr>
        <w:t xml:space="preserve"> </w:t>
      </w:r>
      <w:r w:rsidR="0041076E" w:rsidRPr="006178B5">
        <w:rPr>
          <w:rFonts w:ascii="TimesNewRomanPSMT" w:hAnsi="TimesNewRomanPSMT"/>
          <w:b w:val="0"/>
          <w:bCs w:val="0"/>
          <w:color w:val="000000"/>
          <w:sz w:val="28"/>
          <w:szCs w:val="28"/>
          <w:lang w:val="vi-VN"/>
        </w:rPr>
        <w:t>nhà trường cùng với tổ văn, các thầy cô chủ nhiệm lớp, TPT đội phối hợp tổ chức hoạt động này.</w:t>
      </w:r>
      <w:r w:rsidRPr="00944B6C">
        <w:rPr>
          <w:rFonts w:ascii="TimesNewRomanPSMT" w:hAnsi="TimesNewRomanPSMT"/>
          <w:b w:val="0"/>
          <w:bCs w:val="0"/>
          <w:color w:val="000000"/>
          <w:sz w:val="28"/>
          <w:szCs w:val="28"/>
        </w:rPr>
        <w:br/>
        <w:t>- Phát động cuộc thi đến tất cả các em học sinh toàn trường thông qua các</w:t>
      </w:r>
      <w:r w:rsidR="00316E9B">
        <w:rPr>
          <w:rFonts w:ascii="TimesNewRomanPSMT" w:hAnsi="TimesNewRomanPSMT"/>
          <w:b w:val="0"/>
          <w:bCs w:val="0"/>
          <w:color w:val="000000"/>
          <w:sz w:val="28"/>
          <w:szCs w:val="28"/>
        </w:rPr>
        <w:t xml:space="preserve"> </w:t>
      </w:r>
      <w:r w:rsidRPr="00944B6C">
        <w:rPr>
          <w:rFonts w:ascii="TimesNewRomanPSMT" w:hAnsi="TimesNewRomanPSMT"/>
          <w:b w:val="0"/>
          <w:bCs w:val="0"/>
          <w:color w:val="000000"/>
          <w:sz w:val="28"/>
          <w:szCs w:val="28"/>
        </w:rPr>
        <w:t>kênh quản lý và website nhà trường.</w:t>
      </w:r>
      <w:r w:rsidRPr="00944B6C">
        <w:rPr>
          <w:rFonts w:ascii="TimesNewRomanPSMT" w:hAnsi="TimesNewRomanPSMT"/>
          <w:b w:val="0"/>
          <w:bCs w:val="0"/>
          <w:color w:val="000000"/>
          <w:sz w:val="28"/>
          <w:szCs w:val="28"/>
        </w:rPr>
        <w:br/>
        <w:t>- Hướng dẫn học sinh tham gia cuộc thi, đôn đốc và tổ chức chấm thi.</w:t>
      </w:r>
      <w:r w:rsidRPr="00944B6C">
        <w:rPr>
          <w:rFonts w:ascii="TimesNewRomanPSMT" w:hAnsi="TimesNewRomanPSMT"/>
          <w:b w:val="0"/>
          <w:bCs w:val="0"/>
          <w:color w:val="000000"/>
          <w:sz w:val="28"/>
          <w:szCs w:val="28"/>
        </w:rPr>
        <w:br/>
      </w:r>
      <w:r w:rsidR="009F6C0E">
        <w:rPr>
          <w:rFonts w:ascii="TimesNewRomanPSMT" w:hAnsi="TimesNewRomanPSMT"/>
          <w:b w:val="0"/>
          <w:bCs w:val="0"/>
          <w:color w:val="000000"/>
          <w:sz w:val="28"/>
          <w:szCs w:val="28"/>
        </w:rPr>
        <w:t>-</w:t>
      </w:r>
      <w:r w:rsidRPr="00944B6C">
        <w:rPr>
          <w:rFonts w:ascii="TimesNewRomanPSMT" w:hAnsi="TimesNewRomanPSMT"/>
          <w:b w:val="0"/>
          <w:bCs w:val="0"/>
          <w:color w:val="000000"/>
          <w:sz w:val="28"/>
          <w:szCs w:val="28"/>
        </w:rPr>
        <w:t>Thành lập Ban giám khảo cuộc thi chấm thi vòng 1.</w:t>
      </w:r>
      <w:r w:rsidR="00816EBF">
        <w:rPr>
          <w:rFonts w:ascii="TimesNewRomanPSMT" w:hAnsi="TimesNewRomanPSMT"/>
          <w:b w:val="0"/>
          <w:bCs w:val="0"/>
          <w:color w:val="000000"/>
          <w:sz w:val="28"/>
          <w:szCs w:val="28"/>
          <w:lang w:val="vi-VN"/>
        </w:rPr>
        <w:t xml:space="preserve">( Đính kèm ) </w:t>
      </w:r>
      <w:r w:rsidRPr="00944B6C">
        <w:rPr>
          <w:rFonts w:ascii="TimesNewRomanPSMT" w:hAnsi="TimesNewRomanPSMT"/>
          <w:b w:val="0"/>
          <w:bCs w:val="0"/>
          <w:color w:val="000000"/>
          <w:sz w:val="28"/>
          <w:szCs w:val="28"/>
        </w:rPr>
        <w:br/>
      </w:r>
      <w:r w:rsidR="009F6C0E">
        <w:rPr>
          <w:rFonts w:ascii="TimesNewRomanPSMT" w:hAnsi="TimesNewRomanPSMT"/>
          <w:b w:val="0"/>
          <w:bCs w:val="0"/>
          <w:color w:val="000000"/>
          <w:sz w:val="28"/>
          <w:szCs w:val="28"/>
        </w:rPr>
        <w:t>-</w:t>
      </w:r>
      <w:r w:rsidRPr="00944B6C">
        <w:rPr>
          <w:rFonts w:ascii="TimesNewRomanPSMT" w:hAnsi="TimesNewRomanPSMT"/>
          <w:b w:val="0"/>
          <w:bCs w:val="0"/>
          <w:color w:val="000000"/>
          <w:sz w:val="28"/>
          <w:szCs w:val="28"/>
        </w:rPr>
        <w:t xml:space="preserve">Tiếp nhận và thống kê số lượng bài thi </w:t>
      </w:r>
      <w:r w:rsidR="00864E1D">
        <w:rPr>
          <w:rFonts w:ascii="TimesNewRomanPSMT" w:hAnsi="TimesNewRomanPSMT"/>
          <w:b w:val="0"/>
          <w:bCs w:val="0"/>
          <w:color w:val="000000"/>
          <w:sz w:val="28"/>
          <w:szCs w:val="28"/>
          <w:lang w:val="vi-VN"/>
        </w:rPr>
        <w:t xml:space="preserve">để </w:t>
      </w:r>
      <w:r w:rsidRPr="00944B6C">
        <w:rPr>
          <w:rFonts w:ascii="TimesNewRomanPSMT" w:hAnsi="TimesNewRomanPSMT"/>
          <w:b w:val="0"/>
          <w:bCs w:val="0"/>
          <w:color w:val="000000"/>
          <w:sz w:val="28"/>
          <w:szCs w:val="28"/>
        </w:rPr>
        <w:t>gửi về Phòng GD&amp;ĐT quậntrong thời gian từ ngày 15/4/2020 đếnngày 15/5/2020.</w:t>
      </w:r>
      <w:r w:rsidRPr="00944B6C">
        <w:rPr>
          <w:rFonts w:ascii="TimesNewRomanPSMT" w:hAnsi="TimesNewRomanPSMT"/>
          <w:b w:val="0"/>
          <w:bCs w:val="0"/>
          <w:color w:val="000000"/>
          <w:sz w:val="28"/>
          <w:szCs w:val="28"/>
        </w:rPr>
        <w:br/>
      </w:r>
      <w:r w:rsidR="009F35D4" w:rsidRPr="005F6A4E">
        <w:rPr>
          <w:b w:val="0"/>
          <w:sz w:val="28"/>
        </w:rPr>
        <w:t xml:space="preserve">Trên đây là kế hoạch </w:t>
      </w:r>
      <w:r w:rsidR="00D73134">
        <w:rPr>
          <w:b w:val="0"/>
          <w:sz w:val="28"/>
          <w:lang w:val="vi-VN"/>
        </w:rPr>
        <w:t xml:space="preserve">phát động </w:t>
      </w:r>
      <w:r w:rsidR="009F35D4" w:rsidRPr="005F6A4E">
        <w:rPr>
          <w:b w:val="0"/>
          <w:sz w:val="28"/>
        </w:rPr>
        <w:t>tổ chức</w:t>
      </w:r>
      <w:r w:rsidR="002765E8" w:rsidRPr="00944B6C">
        <w:rPr>
          <w:rFonts w:ascii="TimesNewRomanPSMT" w:hAnsi="TimesNewRomanPSMT"/>
          <w:b w:val="0"/>
          <w:bCs w:val="0"/>
          <w:color w:val="000000"/>
          <w:sz w:val="28"/>
          <w:szCs w:val="28"/>
        </w:rPr>
        <w:t>cuộc thi “Đại sứ Văn hóa đọc Đà Nẵng”</w:t>
      </w:r>
      <w:r w:rsidR="009F1EFE">
        <w:rPr>
          <w:b w:val="0"/>
          <w:sz w:val="28"/>
          <w:lang w:val="vi-VN"/>
        </w:rPr>
        <w:t xml:space="preserve">cấp trường </w:t>
      </w:r>
      <w:r w:rsidR="009F35D4" w:rsidRPr="005F6A4E">
        <w:rPr>
          <w:b w:val="0"/>
          <w:sz w:val="28"/>
        </w:rPr>
        <w:t>năm2</w:t>
      </w:r>
      <w:r w:rsidR="00F3747D">
        <w:rPr>
          <w:b w:val="0"/>
          <w:sz w:val="28"/>
        </w:rPr>
        <w:t>020</w:t>
      </w:r>
      <w:r w:rsidR="009F35D4">
        <w:rPr>
          <w:b w:val="0"/>
          <w:sz w:val="28"/>
        </w:rPr>
        <w:t xml:space="preserve">, </w:t>
      </w:r>
      <w:r w:rsidR="009F1EFE">
        <w:rPr>
          <w:b w:val="0"/>
          <w:sz w:val="28"/>
          <w:lang w:val="vi-VN"/>
        </w:rPr>
        <w:t xml:space="preserve">các thầy cô </w:t>
      </w:r>
      <w:r w:rsidR="009F35D4" w:rsidRPr="005F6A4E">
        <w:rPr>
          <w:b w:val="0"/>
          <w:sz w:val="28"/>
        </w:rPr>
        <w:t xml:space="preserve">triển khai thực hiện nghiêm túc./. </w:t>
      </w:r>
    </w:p>
    <w:p w:rsidR="009F6C0E" w:rsidRPr="009F6C0E" w:rsidRDefault="009F6C0E" w:rsidP="0041076E">
      <w:pPr>
        <w:pStyle w:val="BodyText"/>
        <w:spacing w:after="120"/>
        <w:jc w:val="left"/>
        <w:rPr>
          <w:b w:val="0"/>
          <w:sz w:val="28"/>
          <w:lang w:val="vi-V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74"/>
        <w:gridCol w:w="5914"/>
      </w:tblGrid>
      <w:tr w:rsidR="00F8073D" w:rsidRPr="00A85D92" w:rsidTr="00F8073D">
        <w:trPr>
          <w:trHeight w:val="1564"/>
        </w:trPr>
        <w:tc>
          <w:tcPr>
            <w:tcW w:w="3374" w:type="dxa"/>
            <w:shd w:val="clear" w:color="auto" w:fill="auto"/>
          </w:tcPr>
          <w:p w:rsidR="00F8073D" w:rsidRPr="00316E9B" w:rsidRDefault="00F8073D" w:rsidP="00853F7A">
            <w:pPr>
              <w:rPr>
                <w:b/>
                <w:bCs/>
                <w:i/>
                <w:sz w:val="24"/>
                <w:szCs w:val="24"/>
              </w:rPr>
            </w:pPr>
            <w:r w:rsidRPr="00316E9B">
              <w:rPr>
                <w:b/>
                <w:bCs/>
                <w:i/>
                <w:sz w:val="24"/>
                <w:szCs w:val="24"/>
              </w:rPr>
              <w:t>Nơi nhận:</w:t>
            </w:r>
          </w:p>
          <w:p w:rsidR="00F8073D" w:rsidRPr="00316E9B" w:rsidRDefault="00F8073D" w:rsidP="00853F7A">
            <w:pPr>
              <w:rPr>
                <w:bCs/>
                <w:sz w:val="24"/>
                <w:szCs w:val="24"/>
              </w:rPr>
            </w:pPr>
            <w:r w:rsidRPr="00316E9B">
              <w:rPr>
                <w:bCs/>
                <w:sz w:val="24"/>
                <w:szCs w:val="24"/>
              </w:rPr>
              <w:t>- BGH;</w:t>
            </w:r>
          </w:p>
          <w:p w:rsidR="00F8073D" w:rsidRPr="00316E9B" w:rsidRDefault="00626019" w:rsidP="00853F7A">
            <w:pPr>
              <w:rPr>
                <w:bCs/>
                <w:sz w:val="24"/>
                <w:szCs w:val="24"/>
                <w:lang w:val="vi-VN"/>
              </w:rPr>
            </w:pPr>
            <w:r w:rsidRPr="00316E9B">
              <w:rPr>
                <w:bCs/>
                <w:sz w:val="24"/>
                <w:szCs w:val="24"/>
              </w:rPr>
              <w:t>-</w:t>
            </w:r>
            <w:r w:rsidR="00F8073D" w:rsidRPr="00316E9B">
              <w:rPr>
                <w:bCs/>
                <w:sz w:val="24"/>
                <w:szCs w:val="24"/>
              </w:rPr>
              <w:t xml:space="preserve"> TT</w:t>
            </w:r>
            <w:r w:rsidRPr="00316E9B">
              <w:rPr>
                <w:bCs/>
                <w:sz w:val="24"/>
                <w:szCs w:val="24"/>
                <w:lang w:val="vi-VN"/>
              </w:rPr>
              <w:t xml:space="preserve"> Tổ Văn.</w:t>
            </w:r>
          </w:p>
          <w:p w:rsidR="00F8073D" w:rsidRPr="00F8073D" w:rsidRDefault="00F8073D" w:rsidP="00853F7A">
            <w:pPr>
              <w:rPr>
                <w:bCs/>
              </w:rPr>
            </w:pPr>
            <w:r w:rsidRPr="00316E9B">
              <w:rPr>
                <w:bCs/>
                <w:sz w:val="24"/>
                <w:szCs w:val="24"/>
              </w:rPr>
              <w:t>- Lưu: VT</w:t>
            </w:r>
          </w:p>
        </w:tc>
        <w:tc>
          <w:tcPr>
            <w:tcW w:w="5914" w:type="dxa"/>
            <w:shd w:val="clear" w:color="auto" w:fill="auto"/>
          </w:tcPr>
          <w:p w:rsidR="00F8073D" w:rsidRPr="00F8073D" w:rsidRDefault="00316E9B" w:rsidP="00853F7A">
            <w:pPr>
              <w:pStyle w:val="Heading2"/>
              <w:jc w:val="left"/>
            </w:pPr>
            <w:r>
              <w:t xml:space="preserve">                                         </w:t>
            </w:r>
            <w:r w:rsidR="00F8073D" w:rsidRPr="00F8073D">
              <w:t xml:space="preserve"> KT.HIỆU TRƯỞNG</w:t>
            </w:r>
          </w:p>
          <w:p w:rsidR="00F8073D" w:rsidRPr="00F8073D" w:rsidRDefault="00316E9B" w:rsidP="00853F7A">
            <w:pPr>
              <w:pStyle w:val="Heading2"/>
              <w:jc w:val="left"/>
            </w:pPr>
            <w:r>
              <w:t xml:space="preserve">                                         PHÓ HIỆU TRƯỞNG</w:t>
            </w:r>
          </w:p>
          <w:p w:rsidR="00F8073D" w:rsidRDefault="00F8073D" w:rsidP="00853F7A">
            <w:pPr>
              <w:pStyle w:val="Heading2"/>
              <w:jc w:val="left"/>
            </w:pPr>
          </w:p>
          <w:p w:rsidR="00316E9B" w:rsidRDefault="00316E9B" w:rsidP="00316E9B"/>
          <w:p w:rsidR="00316E9B" w:rsidRDefault="00316E9B" w:rsidP="00316E9B"/>
          <w:p w:rsidR="00316E9B" w:rsidRPr="00316E9B" w:rsidRDefault="00316E9B" w:rsidP="00316E9B">
            <w:pPr>
              <w:rPr>
                <w:b/>
                <w:color w:val="000000" w:themeColor="text1"/>
              </w:rPr>
            </w:pPr>
            <w:r>
              <w:t xml:space="preserve">                                               </w:t>
            </w:r>
            <w:r w:rsidRPr="00316E9B">
              <w:rPr>
                <w:b/>
                <w:color w:val="000000" w:themeColor="text1"/>
              </w:rPr>
              <w:t>Hứa Đại Thanh</w:t>
            </w:r>
          </w:p>
        </w:tc>
      </w:tr>
      <w:tr w:rsidR="00133EBC" w:rsidTr="00C343BE">
        <w:trPr>
          <w:trHeight w:val="1564"/>
        </w:trPr>
        <w:tc>
          <w:tcPr>
            <w:tcW w:w="3374" w:type="dxa"/>
          </w:tcPr>
          <w:p w:rsidR="00133EBC" w:rsidRDefault="00133EBC" w:rsidP="00853F7A">
            <w:pPr>
              <w:rPr>
                <w:bCs/>
              </w:rPr>
            </w:pPr>
          </w:p>
        </w:tc>
        <w:tc>
          <w:tcPr>
            <w:tcW w:w="5914" w:type="dxa"/>
          </w:tcPr>
          <w:p w:rsidR="00133EBC" w:rsidRPr="009F35D4" w:rsidRDefault="00133EBC" w:rsidP="00853F7A">
            <w:pPr>
              <w:pStyle w:val="Heading2"/>
              <w:jc w:val="left"/>
            </w:pPr>
          </w:p>
        </w:tc>
      </w:tr>
    </w:tbl>
    <w:p w:rsidR="00B66CD2" w:rsidRDefault="00B66CD2" w:rsidP="00B66CD2">
      <w:pPr>
        <w:tabs>
          <w:tab w:val="left" w:pos="6855"/>
        </w:tabs>
        <w:ind w:left="890"/>
        <w:rPr>
          <w:sz w:val="20"/>
        </w:rPr>
      </w:pPr>
      <w:r>
        <w:rPr>
          <w:noProof/>
          <w:position w:val="63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5BB86" wp14:editId="5057EFF3">
                <wp:simplePos x="0" y="0"/>
                <wp:positionH relativeFrom="column">
                  <wp:posOffset>132080</wp:posOffset>
                </wp:positionH>
                <wp:positionV relativeFrom="paragraph">
                  <wp:posOffset>0</wp:posOffset>
                </wp:positionV>
                <wp:extent cx="676910" cy="270510"/>
                <wp:effectExtent l="12065" t="5715" r="635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D2" w:rsidRPr="009545A3" w:rsidRDefault="00B66CD2" w:rsidP="00B66CD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545A3">
                              <w:rPr>
                                <w:b/>
                                <w:sz w:val="24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5BB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.4pt;margin-top:0;width:53.3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k5JwIAAE8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">
                <v:textbox>
                  <w:txbxContent>
                    <w:p w:rsidR="00B66CD2" w:rsidRPr="009545A3" w:rsidRDefault="00B66CD2" w:rsidP="00B66CD2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9545A3">
                        <w:rPr>
                          <w:b/>
                          <w:sz w:val="24"/>
                        </w:rPr>
                        <w:t>MẪU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63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D292C" wp14:editId="20416C68">
                <wp:simplePos x="0" y="0"/>
                <wp:positionH relativeFrom="column">
                  <wp:posOffset>4672330</wp:posOffset>
                </wp:positionH>
                <wp:positionV relativeFrom="paragraph">
                  <wp:posOffset>0</wp:posOffset>
                </wp:positionV>
                <wp:extent cx="1205230" cy="676275"/>
                <wp:effectExtent l="8890" t="5715" r="508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D2" w:rsidRPr="009545A3" w:rsidRDefault="00B66CD2" w:rsidP="00B66C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545A3">
                              <w:rPr>
                                <w:sz w:val="24"/>
                              </w:rPr>
                              <w:t>Mã bài dự thi</w:t>
                            </w:r>
                          </w:p>
                          <w:p w:rsidR="00B66CD2" w:rsidRPr="009545A3" w:rsidRDefault="00B66CD2" w:rsidP="00B66C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545A3">
                              <w:rPr>
                                <w:sz w:val="24"/>
                              </w:rPr>
                              <w:t>……………..</w:t>
                            </w:r>
                          </w:p>
                          <w:p w:rsidR="00B66CD2" w:rsidRPr="009545A3" w:rsidRDefault="00B66CD2" w:rsidP="00B66CD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9545A3">
                              <w:rPr>
                                <w:i/>
                                <w:sz w:val="24"/>
                              </w:rPr>
                              <w:t>(Do BTC ghi)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292C" id="Text Box 7" o:spid="_x0000_s1027" type="#_x0000_t202" style="position:absolute;left:0;text-align:left;margin-left:367.9pt;margin-top:0;width:94.9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">
                <v:textbox>
                  <w:txbxContent>
                    <w:p w:rsidR="00B66CD2" w:rsidRPr="009545A3" w:rsidRDefault="00B66CD2" w:rsidP="00B66CD2">
                      <w:pPr>
                        <w:jc w:val="center"/>
                        <w:rPr>
                          <w:sz w:val="24"/>
                        </w:rPr>
                      </w:pPr>
                      <w:r w:rsidRPr="009545A3">
                        <w:rPr>
                          <w:sz w:val="24"/>
                        </w:rPr>
                        <w:t>Mã bài dự thi</w:t>
                      </w:r>
                    </w:p>
                    <w:p w:rsidR="00B66CD2" w:rsidRPr="009545A3" w:rsidRDefault="00B66CD2" w:rsidP="00B66CD2">
                      <w:pPr>
                        <w:jc w:val="center"/>
                        <w:rPr>
                          <w:sz w:val="24"/>
                        </w:rPr>
                      </w:pPr>
                      <w:r w:rsidRPr="009545A3">
                        <w:rPr>
                          <w:sz w:val="24"/>
                        </w:rPr>
                        <w:t>……………..</w:t>
                      </w:r>
                    </w:p>
                    <w:p w:rsidR="00B66CD2" w:rsidRPr="009545A3" w:rsidRDefault="00B66CD2" w:rsidP="00B66CD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9545A3">
                        <w:rPr>
                          <w:i/>
                          <w:sz w:val="24"/>
                        </w:rPr>
                        <w:t>(Do BTC ghi)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63"/>
          <w:sz w:val="20"/>
        </w:rPr>
        <w:tab/>
      </w:r>
    </w:p>
    <w:p w:rsidR="00B66CD2" w:rsidRDefault="00B66CD2" w:rsidP="00B66CD2">
      <w:pPr>
        <w:spacing w:before="76"/>
        <w:ind w:left="26"/>
        <w:jc w:val="center"/>
        <w:rPr>
          <w:b/>
          <w:sz w:val="32"/>
        </w:rPr>
      </w:pPr>
    </w:p>
    <w:p w:rsidR="00B66CD2" w:rsidRPr="009545A3" w:rsidRDefault="00B66CD2" w:rsidP="00B66CD2">
      <w:pPr>
        <w:spacing w:before="76"/>
        <w:ind w:left="26"/>
        <w:jc w:val="center"/>
        <w:rPr>
          <w:b/>
          <w:sz w:val="30"/>
          <w:szCs w:val="30"/>
        </w:rPr>
      </w:pPr>
      <w:r w:rsidRPr="009545A3">
        <w:rPr>
          <w:b/>
          <w:sz w:val="30"/>
          <w:szCs w:val="30"/>
        </w:rPr>
        <w:t>THÔNG TIN DỰ THI</w:t>
      </w:r>
    </w:p>
    <w:p w:rsidR="00B66CD2" w:rsidRPr="009545A3" w:rsidRDefault="00B66CD2" w:rsidP="00B66CD2">
      <w:pPr>
        <w:pStyle w:val="Heading1"/>
        <w:spacing w:before="121"/>
        <w:ind w:left="26"/>
        <w:rPr>
          <w:sz w:val="30"/>
          <w:szCs w:val="30"/>
        </w:rPr>
      </w:pPr>
      <w:r w:rsidRPr="009545A3">
        <w:rPr>
          <w:sz w:val="30"/>
          <w:szCs w:val="30"/>
        </w:rPr>
        <w:t>CUỘC THI “ĐẠI SỨ VĂN HÓA ĐỌC 2020”</w:t>
      </w:r>
    </w:p>
    <w:p w:rsidR="00B66CD2" w:rsidRDefault="00B66CD2" w:rsidP="00B66CD2">
      <w:pPr>
        <w:pStyle w:val="ListParagraph"/>
        <w:tabs>
          <w:tab w:val="left" w:pos="1242"/>
        </w:tabs>
        <w:spacing w:line="319" w:lineRule="exact"/>
        <w:ind w:left="0"/>
        <w:rPr>
          <w:b/>
          <w:sz w:val="38"/>
        </w:rPr>
      </w:pPr>
    </w:p>
    <w:p w:rsidR="00B66CD2" w:rsidRPr="009545A3" w:rsidRDefault="00B66CD2" w:rsidP="00B66CD2">
      <w:pPr>
        <w:pStyle w:val="ListParagraph"/>
        <w:spacing w:before="120" w:after="120"/>
        <w:ind w:left="0" w:firstLine="522"/>
        <w:rPr>
          <w:b/>
        </w:rPr>
      </w:pPr>
      <w:r w:rsidRPr="009545A3">
        <w:rPr>
          <w:b/>
        </w:rPr>
        <w:t>1. Thông tin của thí sinh dự thi</w:t>
      </w:r>
    </w:p>
    <w:p w:rsidR="00B66CD2" w:rsidRDefault="00B66CD2" w:rsidP="00B66CD2">
      <w:pPr>
        <w:pStyle w:val="ListParagraph"/>
        <w:tabs>
          <w:tab w:val="left" w:leader="dot" w:pos="8918"/>
        </w:tabs>
        <w:spacing w:before="120" w:after="120"/>
        <w:ind w:left="0" w:firstLine="522"/>
        <w:rPr>
          <w:spacing w:val="-1"/>
        </w:rPr>
      </w:pPr>
      <w:r w:rsidRPr="009545A3">
        <w:t>Họ</w:t>
      </w:r>
      <w:r w:rsidRPr="009545A3">
        <w:rPr>
          <w:spacing w:val="-27"/>
        </w:rPr>
        <w:t xml:space="preserve"> </w:t>
      </w:r>
      <w:r w:rsidRPr="009545A3">
        <w:t>và</w:t>
      </w:r>
      <w:r w:rsidRPr="009545A3">
        <w:rPr>
          <w:spacing w:val="-29"/>
        </w:rPr>
        <w:t xml:space="preserve"> </w:t>
      </w:r>
      <w:r w:rsidRPr="009545A3">
        <w:t>tên:</w:t>
      </w:r>
      <w:r>
        <w:rPr>
          <w:spacing w:val="-1"/>
        </w:rPr>
        <w:tab/>
      </w:r>
    </w:p>
    <w:p w:rsidR="00B66CD2" w:rsidRPr="009545A3" w:rsidRDefault="00B66CD2" w:rsidP="00B66CD2">
      <w:pPr>
        <w:pStyle w:val="ListParagraph"/>
        <w:tabs>
          <w:tab w:val="left" w:leader="dot" w:pos="8918"/>
        </w:tabs>
        <w:spacing w:before="120" w:after="120"/>
        <w:ind w:left="0" w:firstLine="522"/>
        <w:rPr>
          <w:spacing w:val="-1"/>
        </w:rPr>
      </w:pPr>
      <w:r w:rsidRPr="009545A3">
        <w:rPr>
          <w:spacing w:val="-1"/>
        </w:rPr>
        <w:t>Ngày sinh:</w:t>
      </w:r>
      <w:r>
        <w:rPr>
          <w:spacing w:val="-1"/>
        </w:rPr>
        <w:tab/>
      </w:r>
    </w:p>
    <w:p w:rsidR="00B66CD2" w:rsidRPr="009545A3" w:rsidRDefault="00B66CD2" w:rsidP="00B66CD2">
      <w:pPr>
        <w:pStyle w:val="ListParagraph"/>
        <w:tabs>
          <w:tab w:val="left" w:leader="dot" w:pos="3042"/>
          <w:tab w:val="left" w:leader="dot" w:pos="8944"/>
        </w:tabs>
        <w:spacing w:before="120" w:after="120"/>
        <w:ind w:left="0" w:firstLine="522"/>
      </w:pPr>
      <w:r w:rsidRPr="009545A3">
        <w:t>Lớp:</w:t>
      </w:r>
      <w:r>
        <w:t xml:space="preserve"> </w:t>
      </w:r>
      <w:r>
        <w:tab/>
      </w:r>
      <w:r w:rsidRPr="009545A3">
        <w:t>Trường:</w:t>
      </w:r>
      <w:r>
        <w:tab/>
      </w:r>
    </w:p>
    <w:p w:rsidR="00B66CD2" w:rsidRPr="009545A3" w:rsidRDefault="00B66CD2" w:rsidP="00B66CD2">
      <w:pPr>
        <w:pStyle w:val="ListParagraph"/>
        <w:tabs>
          <w:tab w:val="left" w:leader="dot" w:pos="4316"/>
          <w:tab w:val="left" w:leader="dot" w:pos="8970"/>
        </w:tabs>
        <w:spacing w:before="120" w:after="120"/>
        <w:ind w:left="0" w:firstLine="522"/>
      </w:pPr>
      <w:r w:rsidRPr="009545A3">
        <w:t>Quận/huyện:</w:t>
      </w:r>
      <w:r>
        <w:t xml:space="preserve"> </w:t>
      </w:r>
      <w:r>
        <w:tab/>
      </w:r>
      <w:r w:rsidRPr="009545A3">
        <w:t>Tỉnh/thành phố</w:t>
      </w:r>
      <w:r>
        <w:t>:</w:t>
      </w:r>
      <w:r>
        <w:tab/>
      </w:r>
    </w:p>
    <w:p w:rsidR="00B66CD2" w:rsidRPr="009545A3" w:rsidRDefault="00B66CD2" w:rsidP="00B66CD2">
      <w:pPr>
        <w:pStyle w:val="ListParagraph"/>
        <w:tabs>
          <w:tab w:val="left" w:leader="dot" w:pos="8944"/>
        </w:tabs>
        <w:spacing w:before="120" w:after="120"/>
        <w:ind w:left="0" w:firstLine="522"/>
      </w:pPr>
      <w:r w:rsidRPr="009545A3">
        <w:t>Số điện thoại cá nhân (nếu có):</w:t>
      </w:r>
      <w:r>
        <w:t xml:space="preserve"> </w:t>
      </w:r>
      <w:r>
        <w:tab/>
      </w:r>
      <w:r w:rsidRPr="009545A3">
        <w:t xml:space="preserve"> </w:t>
      </w:r>
    </w:p>
    <w:p w:rsidR="00B66CD2" w:rsidRDefault="00B66CD2" w:rsidP="00B66CD2">
      <w:pPr>
        <w:pStyle w:val="ListParagraph"/>
        <w:tabs>
          <w:tab w:val="left" w:leader="dot" w:pos="8918"/>
        </w:tabs>
        <w:spacing w:before="120" w:after="120"/>
        <w:ind w:left="0" w:firstLine="522"/>
      </w:pPr>
      <w:r w:rsidRPr="009545A3">
        <w:t>Email (nếu có):</w:t>
      </w:r>
      <w:r>
        <w:t xml:space="preserve"> </w:t>
      </w:r>
      <w:r>
        <w:tab/>
      </w:r>
    </w:p>
    <w:p w:rsidR="00B66CD2" w:rsidRPr="009545A3" w:rsidRDefault="00B66CD2" w:rsidP="00B66CD2">
      <w:pPr>
        <w:pStyle w:val="ListParagraph"/>
        <w:tabs>
          <w:tab w:val="left" w:leader="dot" w:pos="8918"/>
        </w:tabs>
        <w:spacing w:before="120" w:after="120"/>
        <w:ind w:left="0" w:firstLine="522"/>
        <w:rPr>
          <w:b/>
        </w:rPr>
      </w:pPr>
      <w:r w:rsidRPr="009545A3">
        <w:rPr>
          <w:b/>
        </w:rPr>
        <w:t>2. Thông tin</w:t>
      </w:r>
      <w:r w:rsidRPr="009545A3">
        <w:rPr>
          <w:b/>
          <w:spacing w:val="-1"/>
        </w:rPr>
        <w:t xml:space="preserve"> </w:t>
      </w:r>
      <w:r w:rsidRPr="009545A3">
        <w:rPr>
          <w:b/>
        </w:rPr>
        <w:t>trường:</w:t>
      </w:r>
    </w:p>
    <w:p w:rsidR="00B66CD2" w:rsidRPr="009545A3" w:rsidRDefault="00B66CD2" w:rsidP="00B66CD2">
      <w:pPr>
        <w:pStyle w:val="ListParagraph"/>
        <w:tabs>
          <w:tab w:val="left" w:leader="dot" w:pos="8918"/>
        </w:tabs>
        <w:spacing w:before="120" w:after="120"/>
        <w:ind w:left="0" w:firstLine="522"/>
      </w:pPr>
      <w:r w:rsidRPr="009545A3">
        <w:t xml:space="preserve">Địa chỉ: </w:t>
      </w:r>
      <w:r w:rsidRPr="009545A3">
        <w:rPr>
          <w:spacing w:val="-1"/>
        </w:rPr>
        <w:tab/>
      </w:r>
    </w:p>
    <w:p w:rsidR="00B66CD2" w:rsidRPr="009545A3" w:rsidRDefault="00B66CD2" w:rsidP="00B66CD2">
      <w:pPr>
        <w:pStyle w:val="ListParagraph"/>
        <w:tabs>
          <w:tab w:val="left" w:leader="dot" w:pos="8918"/>
        </w:tabs>
        <w:spacing w:before="120" w:after="120"/>
        <w:ind w:left="0" w:firstLine="522"/>
      </w:pPr>
      <w:r w:rsidRPr="009545A3">
        <w:t xml:space="preserve">Thầy/cô phụ trách cuộc thi: </w:t>
      </w:r>
      <w:r w:rsidRPr="009545A3">
        <w:rPr>
          <w:spacing w:val="-1"/>
        </w:rPr>
        <w:tab/>
      </w:r>
    </w:p>
    <w:p w:rsidR="00B66CD2" w:rsidRPr="009545A3" w:rsidRDefault="00B66CD2" w:rsidP="00B66CD2">
      <w:pPr>
        <w:pStyle w:val="ListParagraph"/>
        <w:tabs>
          <w:tab w:val="left" w:leader="dot" w:pos="4472"/>
          <w:tab w:val="left" w:leader="dot" w:pos="8918"/>
        </w:tabs>
        <w:spacing w:before="120" w:after="120"/>
        <w:ind w:left="0" w:firstLine="522"/>
      </w:pPr>
      <w:r w:rsidRPr="009545A3">
        <w:t>Số</w:t>
      </w:r>
      <w:r w:rsidRPr="009545A3">
        <w:rPr>
          <w:spacing w:val="-1"/>
        </w:rPr>
        <w:t xml:space="preserve"> </w:t>
      </w:r>
      <w:r w:rsidRPr="009545A3">
        <w:t xml:space="preserve">điện thoại: </w:t>
      </w:r>
      <w:r w:rsidRPr="009545A3">
        <w:tab/>
        <w:t xml:space="preserve">Email: </w:t>
      </w:r>
      <w:r w:rsidRPr="009545A3">
        <w:tab/>
      </w:r>
    </w:p>
    <w:p w:rsidR="00B66CD2" w:rsidRPr="009545A3" w:rsidRDefault="00B66CD2" w:rsidP="00B66CD2">
      <w:pPr>
        <w:pStyle w:val="ListParagraph"/>
        <w:tabs>
          <w:tab w:val="left" w:leader="dot" w:pos="4472"/>
          <w:tab w:val="left" w:leader="dot" w:pos="8918"/>
        </w:tabs>
        <w:spacing w:before="120" w:after="120"/>
        <w:ind w:left="0" w:firstLine="522"/>
        <w:rPr>
          <w:b/>
        </w:rPr>
      </w:pPr>
      <w:r w:rsidRPr="009545A3">
        <w:rPr>
          <w:b/>
        </w:rPr>
        <w:t>3. Thông tin gia</w:t>
      </w:r>
      <w:r w:rsidRPr="009545A3">
        <w:rPr>
          <w:b/>
          <w:spacing w:val="-2"/>
        </w:rPr>
        <w:t xml:space="preserve"> </w:t>
      </w:r>
      <w:r w:rsidRPr="009545A3">
        <w:rPr>
          <w:b/>
        </w:rPr>
        <w:t>đình</w:t>
      </w:r>
    </w:p>
    <w:p w:rsidR="00B66CD2" w:rsidRPr="009545A3" w:rsidRDefault="00B66CD2" w:rsidP="00B66CD2">
      <w:pPr>
        <w:pStyle w:val="ListParagraph"/>
        <w:tabs>
          <w:tab w:val="left" w:leader="dot" w:pos="5356"/>
          <w:tab w:val="left" w:leader="dot" w:pos="8918"/>
        </w:tabs>
        <w:spacing w:before="120" w:after="120"/>
        <w:ind w:left="0" w:firstLine="522"/>
      </w:pPr>
      <w:r w:rsidRPr="009545A3">
        <w:t>Họ và tên bố/mẹ:</w:t>
      </w:r>
      <w:r>
        <w:t xml:space="preserve"> </w:t>
      </w:r>
      <w:r>
        <w:tab/>
      </w:r>
      <w:r w:rsidRPr="009545A3">
        <w:t>Nghề nghiệp:</w:t>
      </w:r>
      <w:r>
        <w:tab/>
      </w:r>
    </w:p>
    <w:p w:rsidR="00B66CD2" w:rsidRPr="009545A3" w:rsidRDefault="00B66CD2" w:rsidP="00B66CD2">
      <w:pPr>
        <w:pStyle w:val="ListParagraph"/>
        <w:tabs>
          <w:tab w:val="left" w:leader="dot" w:pos="4472"/>
          <w:tab w:val="left" w:leader="dot" w:pos="8918"/>
        </w:tabs>
        <w:spacing w:before="120" w:after="120"/>
        <w:ind w:left="0" w:firstLine="522"/>
      </w:pPr>
      <w:r w:rsidRPr="009545A3">
        <w:t>Số điện thoại:</w:t>
      </w:r>
      <w:r>
        <w:t xml:space="preserve"> </w:t>
      </w:r>
      <w:r>
        <w:tab/>
      </w:r>
      <w:r w:rsidRPr="009545A3">
        <w:t xml:space="preserve"> Email:</w:t>
      </w:r>
      <w:r>
        <w:t xml:space="preserve"> </w:t>
      </w:r>
      <w:r>
        <w:tab/>
      </w:r>
    </w:p>
    <w:p w:rsidR="00B66CD2" w:rsidRPr="009545A3" w:rsidRDefault="00B66CD2" w:rsidP="00B66CD2">
      <w:pPr>
        <w:pStyle w:val="ListParagraph"/>
        <w:tabs>
          <w:tab w:val="left" w:leader="dot" w:pos="8918"/>
        </w:tabs>
        <w:spacing w:before="120" w:after="120"/>
        <w:ind w:left="0" w:firstLine="522"/>
        <w:rPr>
          <w:b/>
          <w:spacing w:val="-27"/>
        </w:rPr>
      </w:pPr>
      <w:r w:rsidRPr="009545A3">
        <w:t>Địa</w:t>
      </w:r>
      <w:r w:rsidRPr="009545A3">
        <w:rPr>
          <w:spacing w:val="-20"/>
        </w:rPr>
        <w:t xml:space="preserve"> </w:t>
      </w:r>
      <w:r w:rsidRPr="009545A3">
        <w:t>chỉ</w:t>
      </w:r>
      <w:r w:rsidRPr="009545A3">
        <w:rPr>
          <w:spacing w:val="-18"/>
        </w:rPr>
        <w:t xml:space="preserve"> </w:t>
      </w:r>
      <w:r w:rsidRPr="009545A3">
        <w:t>gia</w:t>
      </w:r>
      <w:r w:rsidRPr="009545A3">
        <w:rPr>
          <w:spacing w:val="-22"/>
        </w:rPr>
        <w:t xml:space="preserve"> </w:t>
      </w:r>
      <w:r w:rsidRPr="009545A3">
        <w:t>đình:</w:t>
      </w:r>
      <w:r>
        <w:t xml:space="preserve"> </w:t>
      </w:r>
      <w:r>
        <w:tab/>
      </w:r>
    </w:p>
    <w:p w:rsidR="00B66CD2" w:rsidRDefault="00B66CD2" w:rsidP="00B66CD2">
      <w:pPr>
        <w:pStyle w:val="Heading1"/>
        <w:ind w:left="3600" w:right="702" w:firstLine="720"/>
      </w:pPr>
    </w:p>
    <w:p w:rsidR="00B66CD2" w:rsidRDefault="00B66CD2" w:rsidP="00B66CD2">
      <w:pPr>
        <w:pStyle w:val="Heading1"/>
        <w:ind w:left="3600" w:right="702" w:firstLine="720"/>
      </w:pPr>
      <w:r>
        <w:t>THÍ SINH ĐĂNG KÝ THÔNG TIN</w:t>
      </w:r>
    </w:p>
    <w:p w:rsidR="00B66CD2" w:rsidRPr="009545A3" w:rsidRDefault="00B66CD2" w:rsidP="00B66CD2">
      <w:pPr>
        <w:spacing w:before="117"/>
        <w:ind w:left="5192" w:right="702"/>
        <w:rPr>
          <w:i/>
          <w:lang w:val="vi"/>
        </w:rPr>
      </w:pPr>
      <w:r w:rsidRPr="009545A3">
        <w:rPr>
          <w:i/>
          <w:lang w:val="vi"/>
        </w:rPr>
        <w:t>(Ký và ghi rõ họ tên)</w:t>
      </w:r>
    </w:p>
    <w:p w:rsidR="00B66CD2" w:rsidRPr="009545A3" w:rsidRDefault="00B66CD2" w:rsidP="00B66CD2">
      <w:pPr>
        <w:rPr>
          <w:lang w:val="vi"/>
        </w:rPr>
      </w:pPr>
    </w:p>
    <w:p w:rsidR="007043CD" w:rsidRDefault="007043CD" w:rsidP="00853F7A">
      <w:bookmarkStart w:id="0" w:name="_GoBack"/>
      <w:bookmarkEnd w:id="0"/>
    </w:p>
    <w:sectPr w:rsidR="007043CD" w:rsidSect="009F35D4">
      <w:pgSz w:w="12240" w:h="15840"/>
      <w:pgMar w:top="1134" w:right="1134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1A5F"/>
    <w:multiLevelType w:val="hybridMultilevel"/>
    <w:tmpl w:val="3C6C6326"/>
    <w:lvl w:ilvl="0" w:tplc="90302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432AB"/>
    <w:multiLevelType w:val="hybridMultilevel"/>
    <w:tmpl w:val="8A06A57A"/>
    <w:lvl w:ilvl="0" w:tplc="E59885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06D71"/>
    <w:multiLevelType w:val="hybridMultilevel"/>
    <w:tmpl w:val="D876A4CE"/>
    <w:lvl w:ilvl="0" w:tplc="7236144A">
      <w:start w:val="2"/>
      <w:numFmt w:val="bullet"/>
      <w:lvlText w:val="-"/>
      <w:lvlJc w:val="left"/>
      <w:pPr>
        <w:ind w:left="1080" w:hanging="360"/>
      </w:pPr>
      <w:rPr>
        <w:rFonts w:ascii="TimesNewRomanPS-BoldMT" w:eastAsia="Times New Roman" w:hAnsi="TimesNewRomanPS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BF1959"/>
    <w:multiLevelType w:val="hybridMultilevel"/>
    <w:tmpl w:val="17547400"/>
    <w:lvl w:ilvl="0" w:tplc="6AE8ACD0">
      <w:start w:val="2"/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D4"/>
    <w:rsid w:val="00002B16"/>
    <w:rsid w:val="000261C9"/>
    <w:rsid w:val="0005054F"/>
    <w:rsid w:val="000E2BF1"/>
    <w:rsid w:val="00133EBC"/>
    <w:rsid w:val="00141DBD"/>
    <w:rsid w:val="001666B6"/>
    <w:rsid w:val="00195D7A"/>
    <w:rsid w:val="001C57D7"/>
    <w:rsid w:val="00267BED"/>
    <w:rsid w:val="002765E8"/>
    <w:rsid w:val="002D46FD"/>
    <w:rsid w:val="00316E9B"/>
    <w:rsid w:val="003770C7"/>
    <w:rsid w:val="00381FD0"/>
    <w:rsid w:val="003C1C4A"/>
    <w:rsid w:val="0041076E"/>
    <w:rsid w:val="00412894"/>
    <w:rsid w:val="004B36C6"/>
    <w:rsid w:val="00542A8A"/>
    <w:rsid w:val="006178B5"/>
    <w:rsid w:val="00626019"/>
    <w:rsid w:val="00647524"/>
    <w:rsid w:val="006C5630"/>
    <w:rsid w:val="006D5CA5"/>
    <w:rsid w:val="006F5DEF"/>
    <w:rsid w:val="007043CD"/>
    <w:rsid w:val="0076752C"/>
    <w:rsid w:val="00795B02"/>
    <w:rsid w:val="007A6F15"/>
    <w:rsid w:val="007B5CBF"/>
    <w:rsid w:val="007F10BA"/>
    <w:rsid w:val="00816EBF"/>
    <w:rsid w:val="00853F7A"/>
    <w:rsid w:val="00864E1D"/>
    <w:rsid w:val="008B6FDC"/>
    <w:rsid w:val="008F06D5"/>
    <w:rsid w:val="008F7A24"/>
    <w:rsid w:val="00925457"/>
    <w:rsid w:val="00944B6C"/>
    <w:rsid w:val="009C37CD"/>
    <w:rsid w:val="009F1EFE"/>
    <w:rsid w:val="009F35D4"/>
    <w:rsid w:val="009F6C0E"/>
    <w:rsid w:val="00AD5013"/>
    <w:rsid w:val="00B66CD2"/>
    <w:rsid w:val="00C32D45"/>
    <w:rsid w:val="00C3318E"/>
    <w:rsid w:val="00C74DCE"/>
    <w:rsid w:val="00C80C63"/>
    <w:rsid w:val="00D73134"/>
    <w:rsid w:val="00D8490B"/>
    <w:rsid w:val="00DB206C"/>
    <w:rsid w:val="00DF691E"/>
    <w:rsid w:val="00E0345F"/>
    <w:rsid w:val="00E03937"/>
    <w:rsid w:val="00EB43AA"/>
    <w:rsid w:val="00EB7582"/>
    <w:rsid w:val="00EC6D80"/>
    <w:rsid w:val="00F00559"/>
    <w:rsid w:val="00F3747D"/>
    <w:rsid w:val="00F463C8"/>
    <w:rsid w:val="00F65D81"/>
    <w:rsid w:val="00F8073D"/>
    <w:rsid w:val="00F9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98978-D744-4CE4-98CA-8B493358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D4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F35D4"/>
    <w:pPr>
      <w:keepNext/>
      <w:jc w:val="center"/>
      <w:outlineLvl w:val="0"/>
    </w:pPr>
    <w:rPr>
      <w:b/>
      <w:b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35D4"/>
    <w:pPr>
      <w:keepNext/>
      <w:jc w:val="center"/>
      <w:outlineLvl w:val="1"/>
    </w:pPr>
    <w:rPr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5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5D4"/>
    <w:rPr>
      <w:rFonts w:ascii="Times New Roman" w:eastAsia="Times New Roman" w:hAnsi="Times New Roman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9F35D4"/>
    <w:pPr>
      <w:jc w:val="center"/>
    </w:pPr>
    <w:rPr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35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">
    <w:name w:val="Char"/>
    <w:basedOn w:val="Normal"/>
    <w:autoRedefine/>
    <w:rsid w:val="009F35D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qFormat/>
    <w:rsid w:val="009F35D4"/>
    <w:rPr>
      <w:b/>
      <w:bCs/>
    </w:rPr>
  </w:style>
  <w:style w:type="paragraph" w:styleId="ListParagraph">
    <w:name w:val="List Paragraph"/>
    <w:basedOn w:val="Normal"/>
    <w:qFormat/>
    <w:rsid w:val="00795B02"/>
    <w:pPr>
      <w:ind w:left="720"/>
      <w:contextualSpacing/>
    </w:pPr>
  </w:style>
  <w:style w:type="character" w:customStyle="1" w:styleId="fontstyle01">
    <w:name w:val="fontstyle01"/>
    <w:basedOn w:val="DefaultParagraphFont"/>
    <w:rsid w:val="00853F7A"/>
    <w:rPr>
      <w:rFonts w:ascii="DejaVuSans" w:hAnsi="DejaVuSan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853F7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53F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53F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53F7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37"/>
    <w:rPr>
      <w:rFonts w:ascii="Tahoma" w:eastAsia="Times New Roman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admin</cp:lastModifiedBy>
  <cp:revision>3</cp:revision>
  <cp:lastPrinted>2020-03-11T09:35:00Z</cp:lastPrinted>
  <dcterms:created xsi:type="dcterms:W3CDTF">2020-03-20T14:51:00Z</dcterms:created>
  <dcterms:modified xsi:type="dcterms:W3CDTF">2020-03-20T14:52:00Z</dcterms:modified>
</cp:coreProperties>
</file>